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69FD4" w14:textId="42628E90" w:rsidR="00AA46E8" w:rsidRPr="00C4155A" w:rsidRDefault="00F1513F" w:rsidP="00A31149">
      <w:pPr>
        <w:pStyle w:val="Smallprint"/>
        <w:rPr>
          <w:rFonts w:ascii="Proxima Nova" w:hAnsi="Proxima Nova"/>
        </w:rPr>
      </w:pPr>
      <w:bookmarkStart w:id="0" w:name="_Hlk518909044"/>
      <w:r w:rsidRPr="00C4155A">
        <w:rPr>
          <w:rFonts w:ascii="Proxima Nova" w:hAnsi="Proxima Nova"/>
          <w:noProof/>
          <w:lang w:val="en-US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851E714" wp14:editId="1E85A3D5">
                <wp:simplePos x="0" y="0"/>
                <wp:positionH relativeFrom="column">
                  <wp:posOffset>-3669475</wp:posOffset>
                </wp:positionH>
                <wp:positionV relativeFrom="paragraph">
                  <wp:posOffset>17953</wp:posOffset>
                </wp:positionV>
                <wp:extent cx="8181476" cy="2308566"/>
                <wp:effectExtent l="0" t="0" r="0" b="0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1476" cy="2308566"/>
                          <a:chOff x="218365" y="0"/>
                          <a:chExt cx="8283381" cy="2309175"/>
                        </a:xfrm>
                      </wpg:grpSpPr>
                      <wps:wsp>
                        <wps:cNvPr id="84" name="Rectangle 84"/>
                        <wps:cNvSpPr/>
                        <wps:spPr>
                          <a:xfrm>
                            <a:off x="1405720" y="1785944"/>
                            <a:ext cx="4536374" cy="21375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4" name="Rectangle 74"/>
                        <wps:cNvSpPr/>
                        <wps:spPr>
                          <a:xfrm flipV="1">
                            <a:off x="2649353" y="68238"/>
                            <a:ext cx="2807419" cy="165735"/>
                          </a:xfrm>
                          <a:prstGeom prst="rect">
                            <a:avLst/>
                          </a:prstGeom>
                          <a:solidFill>
                            <a:srgbClr val="1D9A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3" name="Rectangle 73"/>
                        <wps:cNvSpPr/>
                        <wps:spPr>
                          <a:xfrm flipV="1">
                            <a:off x="2156347" y="233970"/>
                            <a:ext cx="2790702" cy="177544"/>
                          </a:xfrm>
                          <a:prstGeom prst="rect">
                            <a:avLst/>
                          </a:prstGeom>
                          <a:solidFill>
                            <a:srgbClr val="21609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665027" y="504967"/>
                            <a:ext cx="5108028" cy="173771"/>
                          </a:xfrm>
                          <a:prstGeom prst="rect">
                            <a:avLst/>
                          </a:prstGeom>
                          <a:solidFill>
                            <a:srgbClr val="1D9A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Rectangle 6">
                          <a:extLst>
                            <a:ext uri="{FF2B5EF4-FFF2-40B4-BE49-F238E27FC236}">
                              <a16:creationId xmlns:a16="http://schemas.microsoft.com/office/drawing/2014/main" id="{4D0A3BDF-82B3-AA44-A002-C576A02C86B7}"/>
                            </a:ext>
                          </a:extLst>
                        </wps:cNvPr>
                        <wps:cNvSpPr/>
                        <wps:spPr>
                          <a:xfrm rot="10800000" flipV="1">
                            <a:off x="2764860" y="668565"/>
                            <a:ext cx="4441006" cy="506360"/>
                          </a:xfrm>
                          <a:prstGeom prst="rect">
                            <a:avLst/>
                          </a:prstGeom>
                          <a:solidFill>
                            <a:srgbClr val="AC10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dt>
                              <w:sdtPr>
                                <w:alias w:val="Company"/>
                                <w:tag w:val=""/>
                                <w:id w:val="1660345898"/>
                                <w:placeholder>
                                  <w:docPart w:val="01E250768472462D93762CC61F2EDA23"/>
                                </w:placeholder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14:paraId="5526221C" w14:textId="1B8CAC50" w:rsidR="00060F09" w:rsidRPr="00AF2CF7" w:rsidRDefault="000D2680" w:rsidP="00A31149">
                                  <w:pPr>
                                    <w:pStyle w:val="Clientname"/>
                                  </w:pPr>
                                  <w:r>
                                    <w:t>American Water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wrap="square" lIns="612000" rIns="108000" rtlCol="0" anchor="ctr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18365" y="0"/>
                            <a:ext cx="3805595" cy="116726"/>
                          </a:xfrm>
                          <a:prstGeom prst="rect">
                            <a:avLst/>
                          </a:prstGeom>
                          <a:solidFill>
                            <a:srgbClr val="216093"/>
                          </a:solidFill>
                          <a:ln>
                            <a:solidFill>
                              <a:srgbClr val="21609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DDD2BA" w14:textId="502132D7" w:rsidR="00C4155A" w:rsidRDefault="00C4155A" w:rsidP="00C4155A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04EF3C0C-0A99-CF41-84CE-6B8404032617}"/>
                            </a:ext>
                          </a:extLst>
                        </wps:cNvPr>
                        <wps:cNvSpPr/>
                        <wps:spPr>
                          <a:xfrm rot="10800000" flipV="1">
                            <a:off x="2740676" y="1158252"/>
                            <a:ext cx="5761070" cy="1150923"/>
                          </a:xfrm>
                          <a:prstGeom prst="rect">
                            <a:avLst/>
                          </a:prstGeom>
                          <a:solidFill>
                            <a:srgbClr val="21609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Style w:val="DocumenttitleChar"/>
                                  <w:b/>
                                </w:rPr>
                                <w:alias w:val="Title"/>
                                <w:tag w:val=""/>
                                <w:id w:val="-1117680678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>
                                <w:rPr>
                                  <w:rStyle w:val="DocumenttitleChar"/>
                                </w:rPr>
                              </w:sdtEndPr>
                              <w:sdtContent>
                                <w:p w14:paraId="5369EEAD" w14:textId="4B5FADC8" w:rsidR="00060F09" w:rsidRPr="00CC72BA" w:rsidRDefault="00C61E6D" w:rsidP="00CC72BA">
                                  <w:pPr>
                                    <w:pStyle w:val="Documenttitle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Style w:val="DocumenttitleChar"/>
                                      <w:b/>
                                    </w:rPr>
                                    <w:t>Imagine A Day Without Water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wrap="square" lIns="684000" rIns="144000" rtlCol="0" anchor="ctr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51E714" id="Group 120" o:spid="_x0000_s1026" style="position:absolute;margin-left:-288.95pt;margin-top:1.4pt;width:644.2pt;height:181.8pt;z-index:-251651584;mso-width-relative:margin;mso-height-relative:margin" coordorigin="2183" coordsize="82833,23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">
                <v:rect id="Rectangle 84" o:spid="_x0000_s1027" style="position:absolute;left:14057;top:17859;width:45363;height:21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" fillcolor="#93c1e6 [1300]" stroked="f" strokeweight="1pt"/>
                <v:rect id="Rectangle 74" o:spid="_x0000_s1028" style="position:absolute;left:26493;top:682;width:28074;height:165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" fillcolor="#1d9add" stroked="f" strokeweight="1pt"/>
                <v:rect id="Rectangle 73" o:spid="_x0000_s1029" style="position:absolute;left:21563;top:2339;width:27907;height:177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" fillcolor="#216093" stroked="f" strokeweight="1pt"/>
                <v:rect id="Rectangle 75" o:spid="_x0000_s1030" style="position:absolute;left:16650;top:5049;width:51080;height:1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" fillcolor="#1d9add" stroked="f" strokeweight="1pt"/>
                <v:rect id="Rectangle 6" o:spid="_x0000_s1031" style="position:absolute;left:27648;top:6685;width:44410;height:5064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" fillcolor="#ac103d" stroked="f" strokeweight="1pt">
                  <v:textbox inset="17mm,,3mm">
                    <w:txbxContent>
                      <w:sdt>
                        <w:sdtPr>
                          <w:alias w:val="Company"/>
                          <w:tag w:val=""/>
                          <w:id w:val="1660345898"/>
                          <w:placeholder>
                            <w:docPart w:val="01E250768472462D93762CC61F2EDA23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14:paraId="5526221C" w14:textId="1B8CAC50" w:rsidR="00060F09" w:rsidRPr="00AF2CF7" w:rsidRDefault="000D2680" w:rsidP="00A31149">
                            <w:pPr>
                              <w:pStyle w:val="Clientname"/>
                            </w:pPr>
                            <w:r>
                              <w:t>American Water</w:t>
                            </w:r>
                          </w:p>
                        </w:sdtContent>
                      </w:sdt>
                    </w:txbxContent>
                  </v:textbox>
                </v:rect>
                <v:rect id="Rectangle 76" o:spid="_x0000_s1032" style="position:absolute;left:2183;width:38056;height:11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" fillcolor="#216093" strokecolor="#216093" strokeweight="1pt">
                  <v:textbox>
                    <w:txbxContent>
                      <w:p w14:paraId="5ADDD2BA" w14:textId="502132D7" w:rsidR="00C4155A" w:rsidRDefault="00C4155A" w:rsidP="00C4155A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4" o:spid="_x0000_s1033" style="position:absolute;left:27406;top:11582;width:57611;height:11509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" fillcolor="#216093" stroked="f" strokeweight="1pt">
                  <v:textbox style="mso-fit-shape-to-text:t" inset="19mm,,4mm">
                    <w:txbxContent>
                      <w:sdt>
                        <w:sdtPr>
                          <w:rPr>
                            <w:rStyle w:val="DocumenttitleChar"/>
                            <w:b/>
                          </w:rPr>
                          <w:alias w:val="Title"/>
                          <w:tag w:val=""/>
                          <w:id w:val="-1117680678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>
                          <w:rPr>
                            <w:rStyle w:val="DocumenttitleChar"/>
                          </w:rPr>
                        </w:sdtEndPr>
                        <w:sdtContent>
                          <w:p w14:paraId="5369EEAD" w14:textId="4B5FADC8" w:rsidR="00060F09" w:rsidRPr="00CC72BA" w:rsidRDefault="00C61E6D" w:rsidP="00CC72BA">
                            <w:pPr>
                              <w:pStyle w:val="Documenttitle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DocumenttitleChar"/>
                                <w:b/>
                              </w:rPr>
                              <w:t>Imagine A Day Without Water</w:t>
                            </w:r>
                          </w:p>
                        </w:sdtContent>
                      </w:sdt>
                    </w:txbxContent>
                  </v:textbox>
                </v:rect>
              </v:group>
            </w:pict>
          </mc:Fallback>
        </mc:AlternateContent>
      </w:r>
    </w:p>
    <w:p w14:paraId="6C0E4D3F" w14:textId="1A89C001" w:rsidR="00AA46E8" w:rsidRPr="00C4155A" w:rsidRDefault="00AA46E8" w:rsidP="00A31149">
      <w:pPr>
        <w:rPr>
          <w:rFonts w:ascii="Proxima Nova" w:hAnsi="Proxima Nova"/>
        </w:rPr>
      </w:pPr>
    </w:p>
    <w:p w14:paraId="7BB663CB" w14:textId="2A8457C6" w:rsidR="00AA46E8" w:rsidRPr="00C4155A" w:rsidRDefault="000D2680" w:rsidP="000D2680">
      <w:pPr>
        <w:tabs>
          <w:tab w:val="left" w:pos="1395"/>
        </w:tabs>
        <w:rPr>
          <w:rFonts w:ascii="Proxima Nova" w:hAnsi="Proxima Nova"/>
        </w:rPr>
      </w:pPr>
      <w:r w:rsidRPr="00C4155A">
        <w:rPr>
          <w:rFonts w:ascii="Proxima Nova" w:hAnsi="Proxima Nova"/>
        </w:rPr>
        <w:tab/>
      </w:r>
    </w:p>
    <w:p w14:paraId="0CB656FC" w14:textId="6BDDF24E" w:rsidR="00AA46E8" w:rsidRPr="00C4155A" w:rsidRDefault="00AA46E8" w:rsidP="00A31149">
      <w:pPr>
        <w:rPr>
          <w:rFonts w:ascii="Proxima Nova" w:hAnsi="Proxima Nova"/>
          <w:lang w:eastAsia="en-GB"/>
        </w:rPr>
      </w:pPr>
    </w:p>
    <w:tbl>
      <w:tblPr>
        <w:tblpPr w:leftFromText="180" w:rightFromText="180" w:vertAnchor="page" w:horzAnchor="page" w:tblpX="656" w:tblpY="12362"/>
        <w:tblW w:w="49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9"/>
        <w:gridCol w:w="2023"/>
      </w:tblGrid>
      <w:tr w:rsidR="00AF102A" w:rsidRPr="00C4155A" w14:paraId="3ECB87C0" w14:textId="77777777" w:rsidTr="00FE1FC9">
        <w:trPr>
          <w:gridAfter w:val="1"/>
          <w:wAfter w:w="1130" w:type="pct"/>
          <w:trHeight w:val="39"/>
        </w:trPr>
        <w:tc>
          <w:tcPr>
            <w:tcW w:w="3870" w:type="pct"/>
            <w:shd w:val="clear" w:color="auto" w:fill="auto"/>
            <w:vAlign w:val="bottom"/>
          </w:tcPr>
          <w:p w14:paraId="04DD7483" w14:textId="0BAC6348" w:rsidR="00FE1FC9" w:rsidRPr="00C4155A" w:rsidRDefault="000D2680" w:rsidP="001570F6">
            <w:pPr>
              <w:pStyle w:val="Frontpageheadings"/>
              <w:framePr w:hSpace="0" w:wrap="auto" w:vAnchor="margin" w:hAnchor="text" w:xAlign="left" w:yAlign="inline"/>
              <w:rPr>
                <w:rFonts w:ascii="Proxima Nova" w:hAnsi="Proxima Nova"/>
              </w:rPr>
            </w:pPr>
            <w:r w:rsidRPr="00C4155A">
              <w:rPr>
                <w:rFonts w:ascii="Proxima Nova" w:hAnsi="Proxima Nova"/>
              </w:rPr>
              <w:t>Survey Key Finding</w:t>
            </w:r>
            <w:r w:rsidR="00A94315">
              <w:rPr>
                <w:rFonts w:ascii="Proxima Nova" w:hAnsi="Proxima Nova"/>
              </w:rPr>
              <w:t>s</w:t>
            </w:r>
          </w:p>
        </w:tc>
      </w:tr>
      <w:tr w:rsidR="00AF102A" w:rsidRPr="00C4155A" w14:paraId="72903ACA" w14:textId="77777777" w:rsidTr="00FE1FC9">
        <w:trPr>
          <w:gridAfter w:val="1"/>
          <w:wAfter w:w="1130" w:type="pct"/>
          <w:trHeight w:hRule="exact" w:val="45"/>
        </w:trPr>
        <w:tc>
          <w:tcPr>
            <w:tcW w:w="3870" w:type="pct"/>
            <w:shd w:val="clear" w:color="auto" w:fill="auto"/>
          </w:tcPr>
          <w:sdt>
            <w:sdtPr>
              <w:rPr>
                <w:rFonts w:ascii="Proxima Nova" w:hAnsi="Proxima Nova"/>
              </w:rPr>
              <w:alias w:val="Subject"/>
              <w:tag w:val=""/>
              <w:id w:val="1534855637"/>
              <w:placeholder>
                <w:docPart w:val="EE2CA9732DB84C4EBFEAECD39F8EB4AA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2123B981" w14:textId="3B318525" w:rsidR="00AF102A" w:rsidRPr="00C4155A" w:rsidRDefault="000D2680" w:rsidP="008A17A8">
                <w:pPr>
                  <w:pStyle w:val="Frontpageheadings"/>
                  <w:framePr w:hSpace="0" w:wrap="auto" w:vAnchor="margin" w:hAnchor="text" w:xAlign="left" w:yAlign="inline"/>
                  <w:rPr>
                    <w:rFonts w:ascii="Proxima Nova" w:hAnsi="Proxima Nova"/>
                  </w:rPr>
                </w:pPr>
                <w:r w:rsidRPr="00C4155A">
                  <w:rPr>
                    <w:rFonts w:ascii="Proxima Nova" w:hAnsi="Proxima Nova"/>
                  </w:rPr>
                  <w:t>OP17658</w:t>
                </w:r>
              </w:p>
            </w:sdtContent>
          </w:sdt>
        </w:tc>
      </w:tr>
      <w:tr w:rsidR="00AF102A" w:rsidRPr="00C4155A" w14:paraId="17ECE0E7" w14:textId="77777777" w:rsidTr="00FE1FC9">
        <w:trPr>
          <w:trHeight w:val="21"/>
        </w:trPr>
        <w:tc>
          <w:tcPr>
            <w:tcW w:w="5000" w:type="pct"/>
            <w:gridSpan w:val="2"/>
            <w:shd w:val="clear" w:color="auto" w:fill="auto"/>
            <w:tcMar>
              <w:bottom w:w="113" w:type="dxa"/>
            </w:tcMar>
            <w:vAlign w:val="bottom"/>
          </w:tcPr>
          <w:p w14:paraId="222C48AD" w14:textId="6D7070F8" w:rsidR="00AF102A" w:rsidRPr="00C4155A" w:rsidRDefault="00C61E6D" w:rsidP="008A17A8">
            <w:pPr>
              <w:pStyle w:val="Frontpageheadings"/>
              <w:framePr w:hSpace="0" w:wrap="auto" w:vAnchor="margin" w:hAnchor="text" w:xAlign="left" w:yAlign="inline"/>
              <w:rPr>
                <w:rFonts w:ascii="Proxima Nova" w:hAnsi="Proxima Nova"/>
              </w:rPr>
            </w:pPr>
            <w:r w:rsidRPr="00C4155A">
              <w:rPr>
                <w:rFonts w:ascii="Proxima Nova" w:hAnsi="Proxima Nova"/>
                <w:lang w:val="en-US"/>
              </w:rPr>
              <w:t xml:space="preserve">September </w:t>
            </w:r>
            <w:r w:rsidR="000D2680" w:rsidRPr="00C4155A">
              <w:rPr>
                <w:rFonts w:ascii="Proxima Nova" w:hAnsi="Proxima Nova"/>
                <w:lang w:val="en-US"/>
              </w:rPr>
              <w:t>23</w:t>
            </w:r>
            <w:r w:rsidR="0000458D" w:rsidRPr="00C4155A">
              <w:rPr>
                <w:rFonts w:ascii="Proxima Nova" w:hAnsi="Proxima Nova"/>
                <w:lang w:val="en-US"/>
              </w:rPr>
              <w:t>, 2021</w:t>
            </w:r>
          </w:p>
        </w:tc>
      </w:tr>
    </w:tbl>
    <w:p w14:paraId="45DE9F04" w14:textId="2A2D36AD" w:rsidR="00C61E6D" w:rsidRPr="00A94315" w:rsidRDefault="002404D5" w:rsidP="00A94315">
      <w:pPr>
        <w:ind w:left="-851" w:right="-755"/>
        <w:rPr>
          <w:rFonts w:ascii="Proxima Nova" w:eastAsia="News Gothic MT" w:hAnsi="Proxima Nova"/>
          <w:color w:val="00B0F0"/>
          <w:spacing w:val="30"/>
          <w:position w:val="1"/>
          <w:sz w:val="44"/>
          <w:szCs w:val="72"/>
          <w:lang w:eastAsia="en-GB"/>
        </w:rPr>
      </w:pPr>
      <w:r w:rsidRPr="00C4155A">
        <w:rPr>
          <w:rFonts w:ascii="Proxima Nova" w:eastAsia="News Gothic MT" w:hAnsi="Proxima Nova"/>
          <w:noProof/>
          <w:color w:val="00B0F0"/>
          <w:spacing w:val="30"/>
          <w:position w:val="1"/>
          <w:sz w:val="44"/>
          <w:szCs w:val="72"/>
          <w:lang w:val="en-US"/>
        </w:rPr>
        <w:drawing>
          <wp:anchor distT="0" distB="0" distL="114300" distR="114300" simplePos="0" relativeHeight="251637248" behindDoc="1" locked="0" layoutInCell="1" allowOverlap="1" wp14:anchorId="3AA1F5E1" wp14:editId="31EFD15B">
            <wp:simplePos x="0" y="0"/>
            <wp:positionH relativeFrom="column">
              <wp:posOffset>91590</wp:posOffset>
            </wp:positionH>
            <wp:positionV relativeFrom="paragraph">
              <wp:posOffset>910590</wp:posOffset>
            </wp:positionV>
            <wp:extent cx="5731510" cy="3821430"/>
            <wp:effectExtent l="0" t="0" r="2540" b="7620"/>
            <wp:wrapNone/>
            <wp:docPr id="34" name="Picture 34" descr="A person holding a glas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person holding a glass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46E8" w:rsidRPr="00C4155A">
        <w:rPr>
          <w:rFonts w:ascii="Proxima Nova" w:hAnsi="Proxima Nova"/>
        </w:rPr>
        <w:br w:type="page"/>
      </w:r>
      <w:bookmarkEnd w:id="0"/>
    </w:p>
    <w:p w14:paraId="55D353AA" w14:textId="41154E74" w:rsidR="00801EED" w:rsidRPr="00C4155A" w:rsidRDefault="007D20DD" w:rsidP="00C4155A">
      <w:pPr>
        <w:pStyle w:val="Style1"/>
      </w:pPr>
      <w:r w:rsidRPr="00C4155A">
        <w:lastRenderedPageBreak/>
        <w:t xml:space="preserve">Assessing </w:t>
      </w:r>
      <w:r w:rsidR="002630BE" w:rsidRPr="00C4155A">
        <w:t>American</w:t>
      </w:r>
      <w:r w:rsidR="00857A31" w:rsidRPr="00C4155A">
        <w:t>s</w:t>
      </w:r>
      <w:r w:rsidR="00026E9F" w:rsidRPr="00C4155A">
        <w:t xml:space="preserve">’ </w:t>
      </w:r>
      <w:r w:rsidR="002630BE" w:rsidRPr="00C4155A">
        <w:t>wate</w:t>
      </w:r>
      <w:r w:rsidR="00026E9F" w:rsidRPr="00C4155A">
        <w:t xml:space="preserve">r </w:t>
      </w:r>
      <w:r w:rsidRPr="00C4155A">
        <w:t xml:space="preserve">usage </w:t>
      </w:r>
    </w:p>
    <w:p w14:paraId="63ED9EFE" w14:textId="6CEC024E" w:rsidR="00801EED" w:rsidRPr="00C4155A" w:rsidRDefault="00801EED" w:rsidP="00801EED">
      <w:pPr>
        <w:pStyle w:val="OpiniumHeading2"/>
        <w:rPr>
          <w:rFonts w:ascii="Proxima Nova" w:hAnsi="Proxima Nova"/>
        </w:rPr>
      </w:pPr>
      <w:r w:rsidRPr="00C4155A">
        <w:rPr>
          <w:rFonts w:ascii="Proxima Nova" w:hAnsi="Proxima Nova"/>
        </w:rPr>
        <w:t xml:space="preserve">Americans underestimate </w:t>
      </w:r>
      <w:r w:rsidR="00BB4C9E" w:rsidRPr="00C4155A">
        <w:rPr>
          <w:rFonts w:ascii="Proxima Nova" w:hAnsi="Proxima Nova"/>
        </w:rPr>
        <w:t>daily</w:t>
      </w:r>
      <w:r w:rsidR="00502F1B" w:rsidRPr="00C4155A">
        <w:rPr>
          <w:rFonts w:ascii="Proxima Nova" w:hAnsi="Proxima Nova"/>
        </w:rPr>
        <w:t xml:space="preserve"> water</w:t>
      </w:r>
      <w:r w:rsidRPr="00C4155A">
        <w:rPr>
          <w:rFonts w:ascii="Proxima Nova" w:hAnsi="Proxima Nova"/>
        </w:rPr>
        <w:t xml:space="preserve"> consumption by over 90%</w:t>
      </w:r>
    </w:p>
    <w:p w14:paraId="5C23E902" w14:textId="7BF65914" w:rsidR="00A3077F" w:rsidRPr="00C4155A" w:rsidRDefault="00801EED" w:rsidP="00801EED">
      <w:pPr>
        <w:pStyle w:val="ListBullet"/>
        <w:numPr>
          <w:ilvl w:val="0"/>
          <w:numId w:val="0"/>
        </w:numPr>
        <w:rPr>
          <w:rFonts w:ascii="Proxima Nova" w:hAnsi="Proxima Nova"/>
        </w:rPr>
      </w:pPr>
      <w:r w:rsidRPr="00C4155A">
        <w:rPr>
          <w:rFonts w:ascii="Proxima Nova" w:hAnsi="Proxima Nova"/>
          <w:b/>
          <w:bCs/>
          <w:noProof/>
          <w:color w:val="216093" w:themeColor="accent1"/>
          <w:lang w:val="en-US"/>
        </w:rPr>
        <w:drawing>
          <wp:anchor distT="0" distB="0" distL="114300" distR="114300" simplePos="0" relativeHeight="251679232" behindDoc="1" locked="0" layoutInCell="1" allowOverlap="1" wp14:anchorId="463958D7" wp14:editId="211206E0">
            <wp:simplePos x="0" y="0"/>
            <wp:positionH relativeFrom="column">
              <wp:posOffset>3067050</wp:posOffset>
            </wp:positionH>
            <wp:positionV relativeFrom="paragraph">
              <wp:posOffset>22225</wp:posOffset>
            </wp:positionV>
            <wp:extent cx="3390900" cy="2562225"/>
            <wp:effectExtent l="0" t="0" r="0" b="0"/>
            <wp:wrapSquare wrapText="bothSides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55A">
        <w:rPr>
          <w:rFonts w:ascii="Proxima Nova" w:hAnsi="Proxima Nova"/>
        </w:rPr>
        <w:t xml:space="preserve">Americans </w:t>
      </w:r>
      <w:r w:rsidR="003C195A" w:rsidRPr="00C4155A">
        <w:rPr>
          <w:rFonts w:ascii="Proxima Nova" w:hAnsi="Proxima Nova"/>
        </w:rPr>
        <w:t>estimate</w:t>
      </w:r>
      <w:r w:rsidRPr="00C4155A">
        <w:rPr>
          <w:rFonts w:ascii="Proxima Nova" w:hAnsi="Proxima Nova"/>
        </w:rPr>
        <w:t xml:space="preserve"> they use </w:t>
      </w:r>
      <w:r w:rsidR="00F90A9B" w:rsidRPr="00C4155A">
        <w:rPr>
          <w:rFonts w:ascii="Proxima Nova" w:hAnsi="Proxima Nova"/>
        </w:rPr>
        <w:t>less than 100 (96.5)</w:t>
      </w:r>
      <w:r w:rsidRPr="00C4155A">
        <w:rPr>
          <w:rFonts w:ascii="Proxima Nova" w:hAnsi="Proxima Nova"/>
        </w:rPr>
        <w:t xml:space="preserve"> gallons of water </w:t>
      </w:r>
      <w:r w:rsidR="00A430E7" w:rsidRPr="00C4155A">
        <w:rPr>
          <w:rFonts w:ascii="Proxima Nova" w:hAnsi="Proxima Nova"/>
        </w:rPr>
        <w:t>per person</w:t>
      </w:r>
      <w:r w:rsidRPr="00C4155A">
        <w:rPr>
          <w:rFonts w:ascii="Proxima Nova" w:hAnsi="Proxima Nova"/>
        </w:rPr>
        <w:t xml:space="preserve"> each day, but the actual number is over 2,000 (according to </w:t>
      </w:r>
      <w:hyperlink r:id="rId10" w:history="1">
        <w:r w:rsidRPr="00C4155A">
          <w:rPr>
            <w:rStyle w:val="Hyperlink"/>
            <w:rFonts w:ascii="Proxima Nova" w:hAnsi="Proxima Nova"/>
          </w:rPr>
          <w:t>National Water Footprint</w:t>
        </w:r>
      </w:hyperlink>
      <w:r w:rsidRPr="00C4155A">
        <w:rPr>
          <w:rFonts w:ascii="Proxima Nova" w:hAnsi="Proxima Nova"/>
        </w:rPr>
        <w:t>)</w:t>
      </w:r>
      <w:r w:rsidR="000B011D" w:rsidRPr="00C4155A">
        <w:rPr>
          <w:rFonts w:ascii="Proxima Nova" w:hAnsi="Proxima Nova"/>
        </w:rPr>
        <w:t>.</w:t>
      </w:r>
    </w:p>
    <w:p w14:paraId="1D63990A" w14:textId="77777777" w:rsidR="00645CC1" w:rsidRPr="00C4155A" w:rsidRDefault="00645CC1" w:rsidP="00801EED">
      <w:pPr>
        <w:pStyle w:val="ListBullet"/>
        <w:numPr>
          <w:ilvl w:val="0"/>
          <w:numId w:val="0"/>
        </w:numPr>
        <w:rPr>
          <w:rFonts w:ascii="Proxima Nova" w:hAnsi="Proxima Nova"/>
        </w:rPr>
      </w:pPr>
    </w:p>
    <w:p w14:paraId="5238268C" w14:textId="4D57960D" w:rsidR="00801EED" w:rsidRPr="00C4155A" w:rsidRDefault="00BB4C9E" w:rsidP="00801EED">
      <w:pPr>
        <w:pStyle w:val="ListBullet"/>
        <w:numPr>
          <w:ilvl w:val="0"/>
          <w:numId w:val="0"/>
        </w:numPr>
        <w:rPr>
          <w:rFonts w:ascii="Proxima Nova" w:hAnsi="Proxima Nova"/>
        </w:rPr>
      </w:pPr>
      <w:r w:rsidRPr="00C4155A">
        <w:rPr>
          <w:rFonts w:ascii="Proxima Nova" w:hAnsi="Proxima Nova"/>
        </w:rPr>
        <w:t>These figures consider</w:t>
      </w:r>
      <w:r w:rsidR="003C195A" w:rsidRPr="00C4155A">
        <w:rPr>
          <w:rFonts w:ascii="Proxima Nova" w:hAnsi="Proxima Nova"/>
        </w:rPr>
        <w:t xml:space="preserve"> </w:t>
      </w:r>
      <w:r w:rsidRPr="00C4155A">
        <w:rPr>
          <w:rFonts w:ascii="Proxima Nova" w:hAnsi="Proxima Nova"/>
        </w:rPr>
        <w:t xml:space="preserve">water that is consumed directly </w:t>
      </w:r>
      <w:r w:rsidR="00801EED" w:rsidRPr="00C4155A">
        <w:rPr>
          <w:rFonts w:ascii="Proxima Nova" w:hAnsi="Proxima Nova"/>
        </w:rPr>
        <w:t>(e.g. dishwashing or watering the lawn) and</w:t>
      </w:r>
      <w:r w:rsidR="00A3077F" w:rsidRPr="00C4155A">
        <w:rPr>
          <w:rFonts w:ascii="Proxima Nova" w:hAnsi="Proxima Nova"/>
        </w:rPr>
        <w:t xml:space="preserve"> </w:t>
      </w:r>
      <w:r w:rsidR="00801EED" w:rsidRPr="00C4155A">
        <w:rPr>
          <w:rFonts w:ascii="Proxima Nova" w:hAnsi="Proxima Nova"/>
        </w:rPr>
        <w:t>indirectly (e.g. the water required to produce food eaten).</w:t>
      </w:r>
      <w:r w:rsidR="008B6638" w:rsidRPr="00C4155A">
        <w:rPr>
          <w:rFonts w:ascii="Proxima Nova" w:hAnsi="Proxima Nova"/>
        </w:rPr>
        <w:t xml:space="preserve"> </w:t>
      </w:r>
    </w:p>
    <w:p w14:paraId="4F2BBC06" w14:textId="77777777" w:rsidR="00801EED" w:rsidRPr="00C4155A" w:rsidRDefault="00801EED" w:rsidP="00801EED">
      <w:pPr>
        <w:pStyle w:val="ListBullet"/>
        <w:numPr>
          <w:ilvl w:val="0"/>
          <w:numId w:val="0"/>
        </w:numPr>
        <w:ind w:left="360" w:hanging="360"/>
        <w:rPr>
          <w:rFonts w:ascii="Proxima Nova" w:hAnsi="Proxima Nova"/>
        </w:rPr>
      </w:pPr>
    </w:p>
    <w:p w14:paraId="4BAA2B60" w14:textId="7478FC7E" w:rsidR="006033B1" w:rsidRPr="00C4155A" w:rsidRDefault="006033B1" w:rsidP="00801EED">
      <w:pPr>
        <w:pStyle w:val="ListBullet"/>
        <w:numPr>
          <w:ilvl w:val="0"/>
          <w:numId w:val="0"/>
        </w:numPr>
        <w:rPr>
          <w:rFonts w:ascii="Proxima Nova" w:hAnsi="Proxima Nova"/>
        </w:rPr>
      </w:pPr>
      <w:r w:rsidRPr="00C4155A">
        <w:rPr>
          <w:rFonts w:ascii="Proxima Nova" w:hAnsi="Proxima Nova"/>
        </w:rPr>
        <w:t>Men</w:t>
      </w:r>
      <w:r w:rsidR="0035742F" w:rsidRPr="00C4155A">
        <w:rPr>
          <w:rFonts w:ascii="Proxima Nova" w:hAnsi="Proxima Nova"/>
        </w:rPr>
        <w:t>, on average,</w:t>
      </w:r>
      <w:r w:rsidRPr="00C4155A">
        <w:rPr>
          <w:rFonts w:ascii="Proxima Nova" w:hAnsi="Proxima Nova"/>
        </w:rPr>
        <w:t xml:space="preserve"> estimate </w:t>
      </w:r>
      <w:r w:rsidR="001D58A3" w:rsidRPr="00C4155A">
        <w:rPr>
          <w:rFonts w:ascii="Proxima Nova" w:hAnsi="Proxima Nova"/>
        </w:rPr>
        <w:t xml:space="preserve">higher </w:t>
      </w:r>
      <w:r w:rsidR="00A57F6C" w:rsidRPr="00C4155A">
        <w:rPr>
          <w:rFonts w:ascii="Proxima Nova" w:hAnsi="Proxima Nova"/>
        </w:rPr>
        <w:t>water consumption than women (</w:t>
      </w:r>
      <w:r w:rsidR="003D6018" w:rsidRPr="00C4155A">
        <w:rPr>
          <w:rFonts w:ascii="Proxima Nova" w:hAnsi="Proxima Nova"/>
        </w:rPr>
        <w:t>140 gal</w:t>
      </w:r>
      <w:r w:rsidR="00FF7950" w:rsidRPr="00C4155A">
        <w:rPr>
          <w:rFonts w:ascii="Proxima Nova" w:hAnsi="Proxima Nova"/>
        </w:rPr>
        <w:t xml:space="preserve"> vs. 60 gal)</w:t>
      </w:r>
      <w:r w:rsidR="001A2AC4" w:rsidRPr="00C4155A">
        <w:rPr>
          <w:rFonts w:ascii="Proxima Nova" w:hAnsi="Proxima Nova"/>
        </w:rPr>
        <w:t>, but neither group</w:t>
      </w:r>
      <w:r w:rsidR="00EA1884" w:rsidRPr="00C4155A">
        <w:rPr>
          <w:rFonts w:ascii="Proxima Nova" w:hAnsi="Proxima Nova"/>
        </w:rPr>
        <w:t xml:space="preserve"> </w:t>
      </w:r>
      <w:r w:rsidR="0051341A" w:rsidRPr="00C4155A">
        <w:rPr>
          <w:rFonts w:ascii="Proxima Nova" w:hAnsi="Proxima Nova"/>
        </w:rPr>
        <w:t>estimated anywhere near American’s calculated water footprint</w:t>
      </w:r>
      <w:r w:rsidR="00D54727" w:rsidRPr="00C4155A">
        <w:rPr>
          <w:rFonts w:ascii="Proxima Nova" w:hAnsi="Proxima Nova"/>
        </w:rPr>
        <w:t xml:space="preserve"> of </w:t>
      </w:r>
      <w:r w:rsidR="00DE7225" w:rsidRPr="00C4155A">
        <w:rPr>
          <w:rFonts w:ascii="Proxima Nova" w:hAnsi="Proxima Nova"/>
        </w:rPr>
        <w:t>2,000 gallons</w:t>
      </w:r>
      <w:r w:rsidR="00FF7950" w:rsidRPr="00C4155A">
        <w:rPr>
          <w:rFonts w:ascii="Proxima Nova" w:hAnsi="Proxima Nova"/>
        </w:rPr>
        <w:t xml:space="preserve"> </w:t>
      </w:r>
      <w:r w:rsidR="00D54727" w:rsidRPr="00C4155A">
        <w:rPr>
          <w:rFonts w:ascii="Proxima Nova" w:hAnsi="Proxima Nova"/>
        </w:rPr>
        <w:t>per day.</w:t>
      </w:r>
    </w:p>
    <w:p w14:paraId="09A6828F" w14:textId="77777777" w:rsidR="00801EED" w:rsidRPr="00C4155A" w:rsidRDefault="00801EED" w:rsidP="00801EED">
      <w:pPr>
        <w:pStyle w:val="ListBullet"/>
        <w:numPr>
          <w:ilvl w:val="0"/>
          <w:numId w:val="0"/>
        </w:numPr>
        <w:rPr>
          <w:rFonts w:ascii="Proxima Nova" w:hAnsi="Proxima Nova"/>
        </w:rPr>
      </w:pPr>
    </w:p>
    <w:p w14:paraId="02F01FE1" w14:textId="1364ADDB" w:rsidR="008B0EA9" w:rsidRPr="00C4155A" w:rsidRDefault="00801EED" w:rsidP="00801EED">
      <w:pPr>
        <w:pStyle w:val="ListBullet"/>
        <w:numPr>
          <w:ilvl w:val="0"/>
          <w:numId w:val="0"/>
        </w:numPr>
        <w:rPr>
          <w:rFonts w:ascii="Proxima Nova" w:hAnsi="Proxima Nova"/>
        </w:rPr>
      </w:pPr>
      <w:r w:rsidRPr="00C4155A">
        <w:rPr>
          <w:rFonts w:ascii="Proxima Nova" w:hAnsi="Proxima Nova"/>
        </w:rPr>
        <w:t>Americans age</w:t>
      </w:r>
      <w:r w:rsidR="000F2BA7" w:rsidRPr="00C4155A">
        <w:rPr>
          <w:rFonts w:ascii="Proxima Nova" w:hAnsi="Proxima Nova"/>
        </w:rPr>
        <w:t>d</w:t>
      </w:r>
      <w:r w:rsidRPr="00C4155A">
        <w:rPr>
          <w:rFonts w:ascii="Proxima Nova" w:hAnsi="Proxima Nova"/>
        </w:rPr>
        <w:t xml:space="preserve"> 18-24 </w:t>
      </w:r>
      <w:r w:rsidR="003207B4" w:rsidRPr="00C4155A">
        <w:rPr>
          <w:rFonts w:ascii="Proxima Nova" w:hAnsi="Proxima Nova"/>
        </w:rPr>
        <w:t xml:space="preserve">had the closest </w:t>
      </w:r>
      <w:r w:rsidRPr="00C4155A">
        <w:rPr>
          <w:rFonts w:ascii="Proxima Nova" w:hAnsi="Proxima Nova"/>
        </w:rPr>
        <w:t xml:space="preserve">estimate </w:t>
      </w:r>
      <w:r w:rsidR="000F2BA7" w:rsidRPr="00C4155A">
        <w:rPr>
          <w:rFonts w:ascii="Proxima Nova" w:hAnsi="Proxima Nova"/>
        </w:rPr>
        <w:t xml:space="preserve">at </w:t>
      </w:r>
      <w:r w:rsidRPr="00C4155A">
        <w:rPr>
          <w:rFonts w:ascii="Proxima Nova" w:hAnsi="Proxima Nova"/>
        </w:rPr>
        <w:t xml:space="preserve">365 </w:t>
      </w:r>
      <w:r w:rsidR="00712B6C" w:rsidRPr="00C4155A">
        <w:rPr>
          <w:rFonts w:ascii="Proxima Nova" w:hAnsi="Proxima Nova"/>
        </w:rPr>
        <w:t>gallons, however, this is</w:t>
      </w:r>
      <w:r w:rsidR="003207B4" w:rsidRPr="00C4155A">
        <w:rPr>
          <w:rFonts w:ascii="Proxima Nova" w:hAnsi="Proxima Nova"/>
        </w:rPr>
        <w:t xml:space="preserve"> still more than 1,500 gallons</w:t>
      </w:r>
      <w:r w:rsidR="000F2BA7" w:rsidRPr="00C4155A">
        <w:rPr>
          <w:rFonts w:ascii="Proxima Nova" w:hAnsi="Proxima Nova"/>
        </w:rPr>
        <w:t xml:space="preserve"> off</w:t>
      </w:r>
      <w:r w:rsidRPr="00C4155A">
        <w:rPr>
          <w:rFonts w:ascii="Proxima Nova" w:hAnsi="Proxima Nova"/>
        </w:rPr>
        <w:t xml:space="preserve">. The average </w:t>
      </w:r>
      <w:r w:rsidR="00867C78" w:rsidRPr="00C4155A">
        <w:rPr>
          <w:rFonts w:ascii="Proxima Nova" w:hAnsi="Proxima Nova"/>
        </w:rPr>
        <w:t xml:space="preserve">estimate </w:t>
      </w:r>
      <w:r w:rsidRPr="00C4155A">
        <w:rPr>
          <w:rFonts w:ascii="Proxima Nova" w:hAnsi="Proxima Nova"/>
        </w:rPr>
        <w:t>drops off steeply for Americans age 25-34 (41 gallons) and remains low throughout older generations as well.</w:t>
      </w:r>
      <w:r w:rsidR="00867C78" w:rsidRPr="00C4155A">
        <w:rPr>
          <w:rFonts w:ascii="Proxima Nova" w:hAnsi="Proxima Nova"/>
        </w:rPr>
        <w:t xml:space="preserve"> </w:t>
      </w:r>
      <w:r w:rsidR="0051341A" w:rsidRPr="00C4155A">
        <w:rPr>
          <w:rFonts w:ascii="Proxima Nova" w:hAnsi="Proxima Nova"/>
        </w:rPr>
        <w:t>Homeowners estimate their consumption at nearly 130 gallons, compared to renters who believe they use only 33 gallons of water each day</w:t>
      </w:r>
      <w:r w:rsidR="000F2BA7" w:rsidRPr="00C4155A">
        <w:rPr>
          <w:rFonts w:ascii="Proxima Nova" w:hAnsi="Proxima Nova"/>
        </w:rPr>
        <w:t xml:space="preserve">. </w:t>
      </w:r>
    </w:p>
    <w:p w14:paraId="7C930EEB" w14:textId="77777777" w:rsidR="000F2BA7" w:rsidRPr="00C4155A" w:rsidRDefault="000F2BA7" w:rsidP="00801EED">
      <w:pPr>
        <w:pStyle w:val="ListBullet"/>
        <w:numPr>
          <w:ilvl w:val="0"/>
          <w:numId w:val="0"/>
        </w:numPr>
        <w:rPr>
          <w:rFonts w:ascii="Proxima Nova" w:hAnsi="Proxima Nova"/>
        </w:rPr>
      </w:pPr>
    </w:p>
    <w:p w14:paraId="30E36688" w14:textId="29A32189" w:rsidR="009D08EF" w:rsidRPr="00C4155A" w:rsidRDefault="008B0EA9" w:rsidP="00F35B4E">
      <w:pPr>
        <w:pStyle w:val="ListBullet"/>
        <w:numPr>
          <w:ilvl w:val="0"/>
          <w:numId w:val="0"/>
        </w:numPr>
        <w:rPr>
          <w:rFonts w:ascii="Proxima Nova" w:hAnsi="Proxima Nova"/>
        </w:rPr>
      </w:pPr>
      <w:r w:rsidRPr="00C4155A">
        <w:rPr>
          <w:rFonts w:ascii="Proxima Nova" w:hAnsi="Proxima Nova"/>
        </w:rPr>
        <w:t>Regardless of gender, homeownership, or age, Americans are</w:t>
      </w:r>
      <w:r w:rsidR="00506BAE" w:rsidRPr="00C4155A">
        <w:rPr>
          <w:rFonts w:ascii="Proxima Nova" w:hAnsi="Proxima Nova"/>
        </w:rPr>
        <w:t xml:space="preserve"> largely unaware of just how large their water footprint is and the variety of ways in which water supports our everyday lives</w:t>
      </w:r>
      <w:r w:rsidR="00FF1D7E" w:rsidRPr="00C4155A">
        <w:rPr>
          <w:rFonts w:ascii="Proxima Nova" w:hAnsi="Proxima Nova"/>
        </w:rPr>
        <w:t>.</w:t>
      </w:r>
    </w:p>
    <w:p w14:paraId="0C1617B6" w14:textId="77777777" w:rsidR="00712B6C" w:rsidRPr="00C4155A" w:rsidRDefault="00712B6C" w:rsidP="00F35B4E">
      <w:pPr>
        <w:pStyle w:val="ListBullet"/>
        <w:numPr>
          <w:ilvl w:val="0"/>
          <w:numId w:val="0"/>
        </w:numPr>
        <w:rPr>
          <w:rFonts w:ascii="Proxima Nova" w:hAnsi="Proxima Nova"/>
        </w:rPr>
      </w:pPr>
    </w:p>
    <w:p w14:paraId="5DFD70DD" w14:textId="77777777" w:rsidR="00712B6C" w:rsidRPr="00C4155A" w:rsidRDefault="00712B6C" w:rsidP="00F35B4E">
      <w:pPr>
        <w:pStyle w:val="ListBullet"/>
        <w:numPr>
          <w:ilvl w:val="0"/>
          <w:numId w:val="0"/>
        </w:numPr>
        <w:rPr>
          <w:rFonts w:ascii="Proxima Nova" w:hAnsi="Proxima Nova"/>
        </w:rPr>
      </w:pPr>
    </w:p>
    <w:p w14:paraId="59D971BB" w14:textId="5F256672" w:rsidR="00502F1B" w:rsidRPr="00C4155A" w:rsidRDefault="00801EED" w:rsidP="00D96C38">
      <w:pPr>
        <w:pStyle w:val="OpiniumHeading2"/>
        <w:rPr>
          <w:rFonts w:ascii="Proxima Nova" w:hAnsi="Proxima Nova"/>
        </w:rPr>
      </w:pPr>
      <w:r w:rsidRPr="00C4155A">
        <w:rPr>
          <w:rFonts w:ascii="Proxima Nova" w:hAnsi="Proxima Nova"/>
        </w:rPr>
        <w:t>Making a 16-pound holiday turkey uses 4,</w:t>
      </w:r>
      <w:r w:rsidR="004B0328" w:rsidRPr="00C4155A">
        <w:rPr>
          <w:rFonts w:ascii="Proxima Nova" w:hAnsi="Proxima Nova"/>
        </w:rPr>
        <w:t>7</w:t>
      </w:r>
      <w:r w:rsidRPr="00C4155A">
        <w:rPr>
          <w:rFonts w:ascii="Proxima Nova" w:hAnsi="Proxima Nova"/>
        </w:rPr>
        <w:t>00 gallons of water</w:t>
      </w:r>
      <w:r w:rsidR="001B6C34" w:rsidRPr="00C4155A">
        <w:rPr>
          <w:rFonts w:ascii="Proxima Nova" w:hAnsi="Proxima Nova"/>
        </w:rPr>
        <w:t xml:space="preserve"> — Americans</w:t>
      </w:r>
      <w:r w:rsidRPr="00C4155A">
        <w:rPr>
          <w:rFonts w:ascii="Proxima Nova" w:hAnsi="Proxima Nova"/>
        </w:rPr>
        <w:t xml:space="preserve"> think it takes only 160</w:t>
      </w:r>
    </w:p>
    <w:p w14:paraId="689EFBBF" w14:textId="0CE4129E" w:rsidR="00BB2E90" w:rsidRPr="00C4155A" w:rsidRDefault="00760220" w:rsidP="00801EED">
      <w:pPr>
        <w:pStyle w:val="ListBullet"/>
        <w:numPr>
          <w:ilvl w:val="0"/>
          <w:numId w:val="0"/>
        </w:numPr>
        <w:rPr>
          <w:rFonts w:ascii="Proxima Nova" w:hAnsi="Proxima Nova"/>
        </w:rPr>
      </w:pPr>
      <w:r w:rsidRPr="00C4155A">
        <w:rPr>
          <w:rFonts w:ascii="Proxima Nova" w:hAnsi="Proxima Nova"/>
        </w:rPr>
        <w:t xml:space="preserve">With </w:t>
      </w:r>
      <w:r w:rsidR="005E0A94" w:rsidRPr="00C4155A">
        <w:rPr>
          <w:rFonts w:ascii="Proxima Nova" w:hAnsi="Proxima Nova"/>
        </w:rPr>
        <w:t>fall</w:t>
      </w:r>
      <w:r w:rsidRPr="00C4155A">
        <w:rPr>
          <w:rFonts w:ascii="Proxima Nova" w:hAnsi="Proxima Nova"/>
        </w:rPr>
        <w:t xml:space="preserve"> right around the corner, Americans are looking forward to </w:t>
      </w:r>
      <w:r w:rsidR="005E0A94" w:rsidRPr="00C4155A">
        <w:rPr>
          <w:rFonts w:ascii="Proxima Nova" w:hAnsi="Proxima Nova"/>
        </w:rPr>
        <w:t>indulging in the season’s specialties</w:t>
      </w:r>
      <w:r w:rsidR="00DE6A79" w:rsidRPr="00C4155A">
        <w:rPr>
          <w:rFonts w:ascii="Proxima Nova" w:hAnsi="Proxima Nova"/>
        </w:rPr>
        <w:t xml:space="preserve"> – like pumpkin spice lattes, </w:t>
      </w:r>
      <w:r w:rsidR="002F6C4A" w:rsidRPr="00C4155A">
        <w:rPr>
          <w:rFonts w:ascii="Proxima Nova" w:hAnsi="Proxima Nova"/>
        </w:rPr>
        <w:t>crisp apples, and holiday dinners</w:t>
      </w:r>
      <w:r w:rsidR="003462FD" w:rsidRPr="00C4155A">
        <w:rPr>
          <w:rFonts w:ascii="Proxima Nova" w:hAnsi="Proxima Nova"/>
        </w:rPr>
        <w:t xml:space="preserve">. However, there’s little knowledge of just how much water goes into producing </w:t>
      </w:r>
      <w:r w:rsidR="006C43BE" w:rsidRPr="00C4155A">
        <w:rPr>
          <w:rFonts w:ascii="Proxima Nova" w:hAnsi="Proxima Nova"/>
        </w:rPr>
        <w:t>these fall</w:t>
      </w:r>
      <w:r w:rsidR="00821180" w:rsidRPr="00C4155A">
        <w:rPr>
          <w:rFonts w:ascii="Proxima Nova" w:hAnsi="Proxima Nova"/>
        </w:rPr>
        <w:t>-</w:t>
      </w:r>
      <w:r w:rsidR="006C43BE" w:rsidRPr="00C4155A">
        <w:rPr>
          <w:rFonts w:ascii="Proxima Nova" w:hAnsi="Proxima Nova"/>
        </w:rPr>
        <w:t>favorite</w:t>
      </w:r>
      <w:r w:rsidR="00821180" w:rsidRPr="00C4155A">
        <w:rPr>
          <w:rFonts w:ascii="Proxima Nova" w:hAnsi="Proxima Nova"/>
        </w:rPr>
        <w:t>s</w:t>
      </w:r>
      <w:r w:rsidR="003462FD" w:rsidRPr="00C4155A">
        <w:rPr>
          <w:rFonts w:ascii="Proxima Nova" w:hAnsi="Proxima Nova"/>
        </w:rPr>
        <w:t xml:space="preserve">. </w:t>
      </w:r>
      <w:r w:rsidR="00BB2E90" w:rsidRPr="00C4155A">
        <w:rPr>
          <w:rFonts w:ascii="Proxima Nova" w:hAnsi="Proxima Nova"/>
        </w:rPr>
        <w:t>Americans drasti</w:t>
      </w:r>
      <w:r w:rsidR="005F71B3" w:rsidRPr="00C4155A">
        <w:rPr>
          <w:rFonts w:ascii="Proxima Nova" w:hAnsi="Proxima Nova"/>
        </w:rPr>
        <w:t xml:space="preserve">cally underestimated the water needed to make </w:t>
      </w:r>
      <w:r w:rsidR="008D5E08" w:rsidRPr="00C4155A">
        <w:rPr>
          <w:rFonts w:ascii="Proxima Nova" w:hAnsi="Proxima Nova"/>
        </w:rPr>
        <w:t xml:space="preserve">one </w:t>
      </w:r>
      <w:r w:rsidR="005F71B3" w:rsidRPr="00C4155A">
        <w:rPr>
          <w:rFonts w:ascii="Proxima Nova" w:hAnsi="Proxima Nova"/>
        </w:rPr>
        <w:t>16-pound holiday turkey (4,688</w:t>
      </w:r>
      <w:r w:rsidR="008D5E08" w:rsidRPr="00C4155A">
        <w:rPr>
          <w:rFonts w:ascii="Proxima Nova" w:hAnsi="Proxima Nova"/>
        </w:rPr>
        <w:t xml:space="preserve"> gallons</w:t>
      </w:r>
      <w:r w:rsidR="005F71B3" w:rsidRPr="00C4155A">
        <w:rPr>
          <w:rFonts w:ascii="Proxima Nova" w:hAnsi="Proxima Nova"/>
        </w:rPr>
        <w:t xml:space="preserve"> </w:t>
      </w:r>
      <w:r w:rsidR="003A0D70" w:rsidRPr="00C4155A">
        <w:rPr>
          <w:rFonts w:ascii="Proxima Nova" w:hAnsi="Proxima Nova"/>
        </w:rPr>
        <w:t>vs.</w:t>
      </w:r>
      <w:r w:rsidR="005F71B3" w:rsidRPr="00C4155A">
        <w:rPr>
          <w:rFonts w:ascii="Proxima Nova" w:hAnsi="Proxima Nova"/>
        </w:rPr>
        <w:t xml:space="preserve"> 158 estimate</w:t>
      </w:r>
      <w:r w:rsidR="006C43BE" w:rsidRPr="00C4155A">
        <w:rPr>
          <w:rFonts w:ascii="Proxima Nova" w:hAnsi="Proxima Nova"/>
        </w:rPr>
        <w:t>d</w:t>
      </w:r>
      <w:r w:rsidR="005F71B3" w:rsidRPr="00C4155A">
        <w:rPr>
          <w:rFonts w:ascii="Proxima Nova" w:hAnsi="Proxima Nova"/>
        </w:rPr>
        <w:t>)</w:t>
      </w:r>
      <w:r w:rsidR="00B1267B" w:rsidRPr="00C4155A">
        <w:rPr>
          <w:rFonts w:ascii="Proxima Nova" w:hAnsi="Proxima Nova"/>
        </w:rPr>
        <w:t xml:space="preserve">, </w:t>
      </w:r>
      <w:r w:rsidR="00026749" w:rsidRPr="00C4155A">
        <w:rPr>
          <w:rFonts w:ascii="Proxima Nova" w:hAnsi="Proxima Nova"/>
        </w:rPr>
        <w:t xml:space="preserve">a pecan pie (1,068 gallons </w:t>
      </w:r>
      <w:r w:rsidR="008D5E08" w:rsidRPr="00C4155A">
        <w:rPr>
          <w:rFonts w:ascii="Proxima Nova" w:hAnsi="Proxima Nova"/>
        </w:rPr>
        <w:t>vs. 135 estimate</w:t>
      </w:r>
      <w:r w:rsidR="006C43BE" w:rsidRPr="00C4155A">
        <w:rPr>
          <w:rFonts w:ascii="Proxima Nova" w:hAnsi="Proxima Nova"/>
        </w:rPr>
        <w:t>d</w:t>
      </w:r>
      <w:r w:rsidR="008D5E08" w:rsidRPr="00C4155A">
        <w:rPr>
          <w:rFonts w:ascii="Proxima Nova" w:hAnsi="Proxima Nova"/>
        </w:rPr>
        <w:t>)</w:t>
      </w:r>
      <w:r w:rsidR="00B1267B" w:rsidRPr="00C4155A">
        <w:rPr>
          <w:rFonts w:ascii="Proxima Nova" w:hAnsi="Proxima Nova"/>
        </w:rPr>
        <w:t>, and pumpkin pie (458 gallons vs. 135 estimated).</w:t>
      </w:r>
    </w:p>
    <w:p w14:paraId="60D4A601" w14:textId="77777777" w:rsidR="00712B6C" w:rsidRPr="00C4155A" w:rsidRDefault="00712B6C" w:rsidP="00801EED">
      <w:pPr>
        <w:pStyle w:val="ListBullet"/>
        <w:numPr>
          <w:ilvl w:val="0"/>
          <w:numId w:val="0"/>
        </w:numPr>
        <w:rPr>
          <w:rFonts w:ascii="Proxima Nova" w:hAnsi="Proxima Nova"/>
        </w:rPr>
      </w:pPr>
    </w:p>
    <w:p w14:paraId="3E2F1D18" w14:textId="77777777" w:rsidR="00712B6C" w:rsidRPr="00C4155A" w:rsidRDefault="00712B6C" w:rsidP="00801EED">
      <w:pPr>
        <w:pStyle w:val="ListBullet"/>
        <w:numPr>
          <w:ilvl w:val="0"/>
          <w:numId w:val="0"/>
        </w:numPr>
        <w:rPr>
          <w:rFonts w:ascii="Proxima Nova" w:hAnsi="Proxima Nova"/>
        </w:rPr>
      </w:pPr>
    </w:p>
    <w:p w14:paraId="37D6ED9E" w14:textId="77777777" w:rsidR="00712B6C" w:rsidRPr="00C4155A" w:rsidRDefault="00712B6C" w:rsidP="00801EED">
      <w:pPr>
        <w:pStyle w:val="ListBullet"/>
        <w:numPr>
          <w:ilvl w:val="0"/>
          <w:numId w:val="0"/>
        </w:numPr>
        <w:rPr>
          <w:rFonts w:ascii="Proxima Nova" w:hAnsi="Proxima Nova"/>
        </w:rPr>
      </w:pPr>
    </w:p>
    <w:p w14:paraId="7E19F788" w14:textId="77777777" w:rsidR="00712B6C" w:rsidRPr="00C4155A" w:rsidRDefault="00712B6C" w:rsidP="00801EED">
      <w:pPr>
        <w:pStyle w:val="ListBullet"/>
        <w:numPr>
          <w:ilvl w:val="0"/>
          <w:numId w:val="0"/>
        </w:numPr>
        <w:rPr>
          <w:rFonts w:ascii="Proxima Nova" w:hAnsi="Proxima Nova"/>
        </w:rPr>
      </w:pPr>
    </w:p>
    <w:tbl>
      <w:tblPr>
        <w:tblpPr w:leftFromText="180" w:rightFromText="180" w:vertAnchor="text" w:horzAnchor="margin" w:tblpXSpec="right" w:tblpYSpec="center"/>
        <w:tblW w:w="4590" w:type="dxa"/>
        <w:tblLook w:val="04A0" w:firstRow="1" w:lastRow="0" w:firstColumn="1" w:lastColumn="0" w:noHBand="0" w:noVBand="1"/>
      </w:tblPr>
      <w:tblGrid>
        <w:gridCol w:w="1710"/>
        <w:gridCol w:w="1620"/>
        <w:gridCol w:w="1260"/>
      </w:tblGrid>
      <w:tr w:rsidR="00E048AC" w:rsidRPr="00C4155A" w14:paraId="409C542B" w14:textId="77777777" w:rsidTr="00E048AC">
        <w:trPr>
          <w:trHeight w:val="810"/>
        </w:trPr>
        <w:tc>
          <w:tcPr>
            <w:tcW w:w="459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AEC3D9" w14:textId="77777777" w:rsidR="00E048AC" w:rsidRPr="00C4155A" w:rsidRDefault="00E048AC" w:rsidP="00E048AC">
            <w:pPr>
              <w:pStyle w:val="ListBullet"/>
              <w:numPr>
                <w:ilvl w:val="0"/>
                <w:numId w:val="0"/>
              </w:numPr>
              <w:rPr>
                <w:rFonts w:ascii="Proxima Nova" w:hAnsi="Proxima Nova"/>
                <w:b/>
                <w:bCs/>
                <w:sz w:val="22"/>
                <w:szCs w:val="24"/>
              </w:rPr>
            </w:pPr>
            <w:r w:rsidRPr="00C4155A">
              <w:rPr>
                <w:rFonts w:ascii="Proxima Nova" w:hAnsi="Proxima Nova"/>
                <w:b/>
                <w:bCs/>
                <w:sz w:val="22"/>
                <w:szCs w:val="24"/>
              </w:rPr>
              <w:lastRenderedPageBreak/>
              <w:t xml:space="preserve">How many </w:t>
            </w:r>
            <w:r w:rsidRPr="00C4155A">
              <w:rPr>
                <w:rFonts w:ascii="Proxima Nova" w:hAnsi="Proxima Nova"/>
                <w:b/>
                <w:color w:val="AC103D" w:themeColor="accent4"/>
                <w:sz w:val="22"/>
                <w:szCs w:val="24"/>
              </w:rPr>
              <w:t xml:space="preserve">gallons </w:t>
            </w:r>
            <w:r w:rsidRPr="00C4155A">
              <w:rPr>
                <w:rFonts w:ascii="Proxima Nova" w:hAnsi="Proxima Nova"/>
                <w:b/>
                <w:bCs/>
                <w:sz w:val="22"/>
                <w:szCs w:val="24"/>
              </w:rPr>
              <w:t>do Americans think it takes to make the following…?</w:t>
            </w:r>
          </w:p>
        </w:tc>
      </w:tr>
      <w:tr w:rsidR="00E048AC" w:rsidRPr="00C4155A" w14:paraId="75435BB4" w14:textId="77777777" w:rsidTr="00E048AC">
        <w:trPr>
          <w:trHeight w:val="450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C4AC" w14:textId="77777777" w:rsidR="00E048AC" w:rsidRPr="00C4155A" w:rsidRDefault="00E048AC" w:rsidP="00E048AC">
            <w:pPr>
              <w:spacing w:after="0" w:line="240" w:lineRule="auto"/>
              <w:rPr>
                <w:rFonts w:ascii="Proxima Nova" w:eastAsia="Times New Roman" w:hAnsi="Proxima Nova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6C62A" w14:textId="77777777" w:rsidR="00E048AC" w:rsidRPr="00C4155A" w:rsidRDefault="00E048AC" w:rsidP="00E048AC">
            <w:pPr>
              <w:spacing w:after="0" w:line="240" w:lineRule="auto"/>
              <w:jc w:val="center"/>
              <w:rPr>
                <w:rFonts w:ascii="Proxima Nova" w:eastAsia="Times New Roman" w:hAnsi="Proxima Nova"/>
                <w:color w:val="216093" w:themeColor="accent1"/>
                <w:sz w:val="22"/>
                <w:lang w:val="en-US"/>
              </w:rPr>
            </w:pPr>
            <w:r w:rsidRPr="00C4155A">
              <w:rPr>
                <w:rFonts w:ascii="Proxima Nova" w:eastAsia="Times New Roman" w:hAnsi="Proxima Nova"/>
                <w:b/>
                <w:color w:val="AC103D" w:themeColor="accent4"/>
                <w:sz w:val="22"/>
                <w:lang w:val="en-US"/>
              </w:rPr>
              <w:t>Estimated</w:t>
            </w:r>
            <w:r w:rsidRPr="00C4155A">
              <w:rPr>
                <w:rFonts w:ascii="Proxima Nova" w:eastAsia="Times New Roman" w:hAnsi="Proxima Nova"/>
                <w:color w:val="AC103D" w:themeColor="accent4"/>
                <w:sz w:val="22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CFE45" w14:textId="77777777" w:rsidR="00E048AC" w:rsidRPr="00C4155A" w:rsidRDefault="00E048AC" w:rsidP="00E048AC">
            <w:pPr>
              <w:spacing w:after="0" w:line="240" w:lineRule="auto"/>
              <w:jc w:val="center"/>
              <w:rPr>
                <w:rFonts w:ascii="Proxima Nova" w:eastAsia="Times New Roman" w:hAnsi="Proxima Nova"/>
                <w:color w:val="216093" w:themeColor="accent1"/>
                <w:sz w:val="22"/>
                <w:lang w:val="en-US"/>
              </w:rPr>
            </w:pPr>
            <w:r w:rsidRPr="00C4155A">
              <w:rPr>
                <w:rFonts w:ascii="Proxima Nova" w:eastAsia="Times New Roman" w:hAnsi="Proxima Nova"/>
                <w:b/>
                <w:color w:val="AC103D" w:themeColor="accent4"/>
                <w:sz w:val="22"/>
                <w:lang w:val="en-US"/>
              </w:rPr>
              <w:t>Actual</w:t>
            </w:r>
            <w:r w:rsidRPr="00C4155A">
              <w:rPr>
                <w:rFonts w:ascii="Proxima Nova" w:eastAsia="Times New Roman" w:hAnsi="Proxima Nova"/>
                <w:color w:val="AC103D" w:themeColor="accent4"/>
                <w:sz w:val="22"/>
                <w:lang w:val="en-US"/>
              </w:rPr>
              <w:t xml:space="preserve"> </w:t>
            </w:r>
          </w:p>
        </w:tc>
      </w:tr>
      <w:tr w:rsidR="00E048AC" w:rsidRPr="00C4155A" w14:paraId="1A74C10D" w14:textId="77777777" w:rsidTr="00E048AC">
        <w:trPr>
          <w:trHeight w:val="713"/>
        </w:trPr>
        <w:tc>
          <w:tcPr>
            <w:tcW w:w="171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2202E6" w14:textId="77777777" w:rsidR="00E048AC" w:rsidRPr="00C4155A" w:rsidRDefault="00E048AC" w:rsidP="00E048AC">
            <w:pPr>
              <w:spacing w:after="0" w:line="240" w:lineRule="auto"/>
              <w:rPr>
                <w:rFonts w:ascii="Proxima Nova" w:eastAsia="Times New Roman" w:hAnsi="Proxima Nova"/>
                <w:b/>
                <w:bCs/>
                <w:sz w:val="22"/>
                <w:lang w:val="en-US"/>
              </w:rPr>
            </w:pPr>
            <w:r w:rsidRPr="00C4155A">
              <w:rPr>
                <w:rFonts w:ascii="Proxima Nova" w:eastAsia="Times New Roman" w:hAnsi="Proxima Nova"/>
                <w:b/>
                <w:bCs/>
                <w:sz w:val="22"/>
                <w:lang w:val="en-US"/>
              </w:rPr>
              <w:t>16-pound holiday turkey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0ACC" w14:textId="77777777" w:rsidR="00E048AC" w:rsidRPr="00C4155A" w:rsidRDefault="00E048AC" w:rsidP="00E048AC">
            <w:pPr>
              <w:spacing w:after="0" w:line="240" w:lineRule="auto"/>
              <w:jc w:val="center"/>
              <w:rPr>
                <w:rFonts w:ascii="Proxima Nova" w:eastAsia="Times New Roman" w:hAnsi="Proxima Nova"/>
                <w:color w:val="216093" w:themeColor="accent1"/>
                <w:sz w:val="22"/>
                <w:lang w:val="en-US"/>
              </w:rPr>
            </w:pPr>
            <w:r w:rsidRPr="00C4155A">
              <w:rPr>
                <w:rFonts w:ascii="Proxima Nova" w:eastAsia="Times New Roman" w:hAnsi="Proxima Nova"/>
                <w:color w:val="216093" w:themeColor="accent1"/>
                <w:sz w:val="22"/>
                <w:lang w:val="en-US"/>
              </w:rPr>
              <w:t>158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F467" w14:textId="77777777" w:rsidR="00E048AC" w:rsidRPr="00C4155A" w:rsidRDefault="00E048AC" w:rsidP="00E048AC">
            <w:pPr>
              <w:spacing w:after="0" w:line="240" w:lineRule="auto"/>
              <w:jc w:val="center"/>
              <w:rPr>
                <w:rFonts w:ascii="Proxima Nova" w:eastAsia="Times New Roman" w:hAnsi="Proxima Nova"/>
                <w:color w:val="AC103D" w:themeColor="accent4"/>
                <w:sz w:val="22"/>
                <w:lang w:val="en-US"/>
              </w:rPr>
            </w:pPr>
            <w:r w:rsidRPr="00C4155A">
              <w:rPr>
                <w:rFonts w:ascii="Proxima Nova" w:eastAsia="Times New Roman" w:hAnsi="Proxima Nova"/>
                <w:color w:val="AC103D" w:themeColor="accent4"/>
                <w:sz w:val="22"/>
                <w:lang w:val="en-US"/>
              </w:rPr>
              <w:t>4,688</w:t>
            </w:r>
          </w:p>
        </w:tc>
      </w:tr>
      <w:tr w:rsidR="00E048AC" w:rsidRPr="00C4155A" w14:paraId="77CF33DF" w14:textId="77777777" w:rsidTr="00E048AC">
        <w:trPr>
          <w:trHeight w:val="398"/>
        </w:trPr>
        <w:tc>
          <w:tcPr>
            <w:tcW w:w="17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1EDAF4" w14:textId="77777777" w:rsidR="00E048AC" w:rsidRPr="00C4155A" w:rsidRDefault="00E048AC" w:rsidP="00E048AC">
            <w:pPr>
              <w:spacing w:after="0" w:line="240" w:lineRule="auto"/>
              <w:rPr>
                <w:rFonts w:ascii="Proxima Nova" w:eastAsia="Times New Roman" w:hAnsi="Proxima Nova"/>
                <w:b/>
                <w:bCs/>
                <w:sz w:val="22"/>
                <w:lang w:val="en-US"/>
              </w:rPr>
            </w:pPr>
            <w:r w:rsidRPr="00C4155A">
              <w:rPr>
                <w:rFonts w:ascii="Proxima Nova" w:eastAsia="Times New Roman" w:hAnsi="Proxima Nova"/>
                <w:b/>
                <w:bCs/>
                <w:sz w:val="22"/>
                <w:lang w:val="en-US"/>
              </w:rPr>
              <w:t>Smartphone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8435" w14:textId="77777777" w:rsidR="00E048AC" w:rsidRPr="00C4155A" w:rsidRDefault="00E048AC" w:rsidP="00E048AC">
            <w:pPr>
              <w:spacing w:after="0" w:line="240" w:lineRule="auto"/>
              <w:jc w:val="center"/>
              <w:rPr>
                <w:rFonts w:ascii="Proxima Nova" w:eastAsia="Times New Roman" w:hAnsi="Proxima Nova"/>
                <w:color w:val="216093" w:themeColor="accent1"/>
                <w:sz w:val="22"/>
                <w:lang w:val="en-US"/>
              </w:rPr>
            </w:pPr>
            <w:r w:rsidRPr="00C4155A">
              <w:rPr>
                <w:rFonts w:ascii="Proxima Nova" w:eastAsia="Times New Roman" w:hAnsi="Proxima Nova"/>
                <w:color w:val="216093" w:themeColor="accent1"/>
                <w:sz w:val="22"/>
                <w:lang w:val="en-US"/>
              </w:rPr>
              <w:t>158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9642" w14:textId="77777777" w:rsidR="00E048AC" w:rsidRPr="00C4155A" w:rsidRDefault="00E048AC" w:rsidP="00E048AC">
            <w:pPr>
              <w:spacing w:after="0" w:line="240" w:lineRule="auto"/>
              <w:jc w:val="center"/>
              <w:rPr>
                <w:rFonts w:ascii="Proxima Nova" w:eastAsia="Times New Roman" w:hAnsi="Proxima Nova"/>
                <w:color w:val="AC103D" w:themeColor="accent4"/>
                <w:sz w:val="22"/>
                <w:lang w:val="en-US"/>
              </w:rPr>
            </w:pPr>
            <w:r w:rsidRPr="00C4155A">
              <w:rPr>
                <w:rFonts w:ascii="Proxima Nova" w:eastAsia="Times New Roman" w:hAnsi="Proxima Nova"/>
                <w:color w:val="AC103D" w:themeColor="accent4"/>
                <w:sz w:val="22"/>
                <w:lang w:val="en-US"/>
              </w:rPr>
              <w:t>3,400</w:t>
            </w:r>
          </w:p>
        </w:tc>
      </w:tr>
      <w:tr w:rsidR="00E048AC" w:rsidRPr="00C4155A" w14:paraId="0D9C0E5E" w14:textId="77777777" w:rsidTr="00E048AC">
        <w:trPr>
          <w:trHeight w:val="461"/>
        </w:trPr>
        <w:tc>
          <w:tcPr>
            <w:tcW w:w="17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05E04E" w14:textId="77777777" w:rsidR="00E048AC" w:rsidRPr="00C4155A" w:rsidRDefault="00E048AC" w:rsidP="00E048AC">
            <w:pPr>
              <w:spacing w:after="0" w:line="240" w:lineRule="auto"/>
              <w:rPr>
                <w:rFonts w:ascii="Proxima Nova" w:eastAsia="Times New Roman" w:hAnsi="Proxima Nova"/>
                <w:b/>
                <w:bCs/>
                <w:sz w:val="22"/>
                <w:lang w:val="en-US"/>
              </w:rPr>
            </w:pPr>
            <w:r w:rsidRPr="00C4155A">
              <w:rPr>
                <w:rFonts w:ascii="Proxima Nova" w:eastAsia="Times New Roman" w:hAnsi="Proxima Nova"/>
                <w:b/>
                <w:bCs/>
                <w:sz w:val="22"/>
                <w:lang w:val="en-US"/>
              </w:rPr>
              <w:t>Pair of jeans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AF88F" w14:textId="77777777" w:rsidR="00E048AC" w:rsidRPr="00C4155A" w:rsidRDefault="00E048AC" w:rsidP="00E048AC">
            <w:pPr>
              <w:spacing w:after="0" w:line="240" w:lineRule="auto"/>
              <w:jc w:val="center"/>
              <w:rPr>
                <w:rFonts w:ascii="Proxima Nova" w:eastAsia="Times New Roman" w:hAnsi="Proxima Nova"/>
                <w:color w:val="216093" w:themeColor="accent1"/>
                <w:sz w:val="22"/>
                <w:lang w:val="en-US"/>
              </w:rPr>
            </w:pPr>
            <w:r w:rsidRPr="00C4155A">
              <w:rPr>
                <w:rFonts w:ascii="Proxima Nova" w:eastAsia="Times New Roman" w:hAnsi="Proxima Nova"/>
                <w:color w:val="216093" w:themeColor="accent1"/>
                <w:sz w:val="22"/>
                <w:lang w:val="en-US"/>
              </w:rPr>
              <w:t>160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7930" w14:textId="77777777" w:rsidR="00E048AC" w:rsidRPr="00C4155A" w:rsidRDefault="00E048AC" w:rsidP="00E048AC">
            <w:pPr>
              <w:spacing w:after="0" w:line="240" w:lineRule="auto"/>
              <w:jc w:val="center"/>
              <w:rPr>
                <w:rFonts w:ascii="Proxima Nova" w:eastAsia="Times New Roman" w:hAnsi="Proxima Nova"/>
                <w:color w:val="AC103D" w:themeColor="accent4"/>
                <w:sz w:val="22"/>
                <w:lang w:val="en-US"/>
              </w:rPr>
            </w:pPr>
            <w:r w:rsidRPr="00C4155A">
              <w:rPr>
                <w:rFonts w:ascii="Proxima Nova" w:eastAsia="Times New Roman" w:hAnsi="Proxima Nova"/>
                <w:color w:val="AC103D" w:themeColor="accent4"/>
                <w:sz w:val="22"/>
                <w:lang w:val="en-US"/>
              </w:rPr>
              <w:t>2,600</w:t>
            </w:r>
          </w:p>
        </w:tc>
      </w:tr>
      <w:tr w:rsidR="00E048AC" w:rsidRPr="00C4155A" w14:paraId="334B4309" w14:textId="77777777" w:rsidTr="00E048AC">
        <w:trPr>
          <w:trHeight w:val="524"/>
        </w:trPr>
        <w:tc>
          <w:tcPr>
            <w:tcW w:w="17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DFDD27" w14:textId="77777777" w:rsidR="00E048AC" w:rsidRPr="00C4155A" w:rsidRDefault="00E048AC" w:rsidP="00E048AC">
            <w:pPr>
              <w:spacing w:after="0" w:line="240" w:lineRule="auto"/>
              <w:rPr>
                <w:rFonts w:ascii="Proxima Nova" w:eastAsia="Times New Roman" w:hAnsi="Proxima Nova"/>
                <w:b/>
                <w:bCs/>
                <w:sz w:val="22"/>
                <w:lang w:val="en-US"/>
              </w:rPr>
            </w:pPr>
            <w:r w:rsidRPr="00C4155A">
              <w:rPr>
                <w:rFonts w:ascii="Proxima Nova" w:eastAsia="Times New Roman" w:hAnsi="Proxima Nova"/>
                <w:b/>
                <w:bCs/>
                <w:sz w:val="22"/>
                <w:lang w:val="en-US"/>
              </w:rPr>
              <w:t>Pecan pie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F311" w14:textId="77777777" w:rsidR="00E048AC" w:rsidRPr="00C4155A" w:rsidRDefault="00E048AC" w:rsidP="00E048AC">
            <w:pPr>
              <w:spacing w:after="0" w:line="240" w:lineRule="auto"/>
              <w:jc w:val="center"/>
              <w:rPr>
                <w:rFonts w:ascii="Proxima Nova" w:eastAsia="Times New Roman" w:hAnsi="Proxima Nova"/>
                <w:color w:val="216093" w:themeColor="accent1"/>
                <w:sz w:val="22"/>
                <w:lang w:val="en-US"/>
              </w:rPr>
            </w:pPr>
            <w:r w:rsidRPr="00C4155A">
              <w:rPr>
                <w:rFonts w:ascii="Proxima Nova" w:eastAsia="Times New Roman" w:hAnsi="Proxima Nova"/>
                <w:color w:val="216093" w:themeColor="accent1"/>
                <w:sz w:val="22"/>
                <w:lang w:val="en-US"/>
              </w:rPr>
              <w:t>135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9B1B" w14:textId="77777777" w:rsidR="00E048AC" w:rsidRPr="00C4155A" w:rsidRDefault="00E048AC" w:rsidP="00E048AC">
            <w:pPr>
              <w:spacing w:after="0" w:line="240" w:lineRule="auto"/>
              <w:jc w:val="center"/>
              <w:rPr>
                <w:rFonts w:ascii="Proxima Nova" w:eastAsia="Times New Roman" w:hAnsi="Proxima Nova"/>
                <w:color w:val="AC103D" w:themeColor="accent4"/>
                <w:sz w:val="22"/>
                <w:lang w:val="en-US"/>
              </w:rPr>
            </w:pPr>
            <w:r w:rsidRPr="00C4155A">
              <w:rPr>
                <w:rFonts w:ascii="Proxima Nova" w:eastAsia="Times New Roman" w:hAnsi="Proxima Nova"/>
                <w:color w:val="AC103D" w:themeColor="accent4"/>
                <w:sz w:val="22"/>
                <w:lang w:val="en-US"/>
              </w:rPr>
              <w:t>1,086</w:t>
            </w:r>
          </w:p>
        </w:tc>
      </w:tr>
      <w:tr w:rsidR="00B1267B" w:rsidRPr="00C4155A" w14:paraId="07C868FD" w14:textId="77777777" w:rsidTr="00E048AC">
        <w:trPr>
          <w:trHeight w:val="524"/>
        </w:trPr>
        <w:tc>
          <w:tcPr>
            <w:tcW w:w="17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86C1E1A" w14:textId="070B4858" w:rsidR="00B1267B" w:rsidRPr="00C4155A" w:rsidRDefault="00B1267B" w:rsidP="00E048AC">
            <w:pPr>
              <w:spacing w:after="0" w:line="240" w:lineRule="auto"/>
              <w:rPr>
                <w:rFonts w:ascii="Proxima Nova" w:eastAsia="Times New Roman" w:hAnsi="Proxima Nova"/>
                <w:b/>
                <w:bCs/>
                <w:sz w:val="22"/>
                <w:lang w:val="en-US"/>
              </w:rPr>
            </w:pPr>
            <w:r w:rsidRPr="00C4155A">
              <w:rPr>
                <w:rFonts w:ascii="Proxima Nova" w:eastAsia="Times New Roman" w:hAnsi="Proxima Nova"/>
                <w:b/>
                <w:bCs/>
                <w:sz w:val="22"/>
                <w:lang w:val="en-US"/>
              </w:rPr>
              <w:t>Pumpkin pie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BBD6A" w14:textId="739FB48D" w:rsidR="00B1267B" w:rsidRPr="00C4155A" w:rsidRDefault="00B1267B" w:rsidP="00E048AC">
            <w:pPr>
              <w:spacing w:after="0" w:line="240" w:lineRule="auto"/>
              <w:jc w:val="center"/>
              <w:rPr>
                <w:rFonts w:ascii="Proxima Nova" w:eastAsia="Times New Roman" w:hAnsi="Proxima Nova"/>
                <w:color w:val="216093" w:themeColor="accent1"/>
                <w:sz w:val="22"/>
                <w:lang w:val="en-US"/>
              </w:rPr>
            </w:pPr>
            <w:r w:rsidRPr="00C4155A">
              <w:rPr>
                <w:rFonts w:ascii="Proxima Nova" w:eastAsia="Times New Roman" w:hAnsi="Proxima Nova"/>
                <w:color w:val="216093" w:themeColor="accent1"/>
                <w:sz w:val="22"/>
                <w:lang w:val="en-US"/>
              </w:rPr>
              <w:t>135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E498D" w14:textId="0FDE9121" w:rsidR="00B1267B" w:rsidRPr="00C4155A" w:rsidRDefault="00B1267B" w:rsidP="00E048AC">
            <w:pPr>
              <w:spacing w:after="0" w:line="240" w:lineRule="auto"/>
              <w:jc w:val="center"/>
              <w:rPr>
                <w:rFonts w:ascii="Proxima Nova" w:eastAsia="Times New Roman" w:hAnsi="Proxima Nova"/>
                <w:color w:val="AC103D" w:themeColor="accent4"/>
                <w:sz w:val="22"/>
                <w:lang w:val="en-US"/>
              </w:rPr>
            </w:pPr>
            <w:r w:rsidRPr="00C4155A">
              <w:rPr>
                <w:rFonts w:ascii="Proxima Nova" w:eastAsia="Times New Roman" w:hAnsi="Proxima Nova"/>
                <w:color w:val="AC103D" w:themeColor="accent4"/>
                <w:sz w:val="22"/>
                <w:lang w:val="en-US"/>
              </w:rPr>
              <w:t>458</w:t>
            </w:r>
          </w:p>
        </w:tc>
      </w:tr>
    </w:tbl>
    <w:p w14:paraId="36EC6B6F" w14:textId="2DC39B92" w:rsidR="00801EED" w:rsidRPr="00C4155A" w:rsidRDefault="00B03102" w:rsidP="00801EED">
      <w:pPr>
        <w:pStyle w:val="OpiniumNormal"/>
        <w:rPr>
          <w:rFonts w:ascii="Proxima Nova" w:hAnsi="Proxima Nova"/>
        </w:rPr>
      </w:pPr>
      <w:r w:rsidRPr="00C4155A">
        <w:rPr>
          <w:rFonts w:ascii="Proxima Nova" w:hAnsi="Proxima Nova"/>
        </w:rPr>
        <w:t xml:space="preserve">Americans are also unaware of the amount of water it takes to produce items they use nearly every day. </w:t>
      </w:r>
      <w:r w:rsidR="00801EED" w:rsidRPr="00C4155A">
        <w:rPr>
          <w:rFonts w:ascii="Proxima Nova" w:hAnsi="Proxima Nova"/>
        </w:rPr>
        <w:t xml:space="preserve">Almost 90 million Americans believe it takes no water at all to make a pair of jeans. In reality, a fresh pair of jeans requires around 2,600 gallons to make. </w:t>
      </w:r>
      <w:r w:rsidR="002B4C1D" w:rsidRPr="00C4155A">
        <w:rPr>
          <w:rFonts w:ascii="Proxima Nova" w:hAnsi="Proxima Nova"/>
        </w:rPr>
        <w:t>Americans</w:t>
      </w:r>
      <w:r w:rsidR="00D307FE" w:rsidRPr="00C4155A">
        <w:rPr>
          <w:rFonts w:ascii="Proxima Nova" w:hAnsi="Proxima Nova"/>
        </w:rPr>
        <w:t xml:space="preserve"> </w:t>
      </w:r>
      <w:r w:rsidR="002B4C1D" w:rsidRPr="00C4155A">
        <w:rPr>
          <w:rFonts w:ascii="Proxima Nova" w:hAnsi="Proxima Nova"/>
        </w:rPr>
        <w:t xml:space="preserve">believe </w:t>
      </w:r>
      <w:r w:rsidR="00D20BE3" w:rsidRPr="00C4155A">
        <w:rPr>
          <w:rFonts w:ascii="Proxima Nova" w:hAnsi="Proxima Nova"/>
        </w:rPr>
        <w:t>it takes 158 gallons of water to produce a smartphone, whereas it</w:t>
      </w:r>
      <w:r w:rsidR="00D307FE" w:rsidRPr="00C4155A">
        <w:rPr>
          <w:rFonts w:ascii="Proxima Nova" w:hAnsi="Proxima Nova"/>
        </w:rPr>
        <w:t xml:space="preserve"> is</w:t>
      </w:r>
      <w:r w:rsidR="00D20BE3" w:rsidRPr="00C4155A">
        <w:rPr>
          <w:rFonts w:ascii="Proxima Nova" w:hAnsi="Proxima Nova"/>
        </w:rPr>
        <w:t xml:space="preserve"> </w:t>
      </w:r>
      <w:r w:rsidR="002A03F3" w:rsidRPr="00C4155A">
        <w:rPr>
          <w:rFonts w:ascii="Proxima Nova" w:hAnsi="Proxima Nova"/>
        </w:rPr>
        <w:t>more</w:t>
      </w:r>
      <w:r w:rsidR="00324D63" w:rsidRPr="00C4155A">
        <w:rPr>
          <w:rFonts w:ascii="Proxima Nova" w:hAnsi="Proxima Nova"/>
        </w:rPr>
        <w:t xml:space="preserve"> than </w:t>
      </w:r>
      <w:r w:rsidR="00D20BE3" w:rsidRPr="00C4155A">
        <w:rPr>
          <w:rFonts w:ascii="Proxima Nova" w:hAnsi="Proxima Nova"/>
        </w:rPr>
        <w:t>3,400</w:t>
      </w:r>
      <w:r w:rsidR="000A0890" w:rsidRPr="00C4155A">
        <w:rPr>
          <w:rFonts w:ascii="Proxima Nova" w:hAnsi="Proxima Nova"/>
        </w:rPr>
        <w:t xml:space="preserve">. </w:t>
      </w:r>
    </w:p>
    <w:p w14:paraId="50CD4226" w14:textId="74312A69" w:rsidR="00801EED" w:rsidRPr="00C4155A" w:rsidRDefault="00801EED" w:rsidP="00801EED">
      <w:pPr>
        <w:pStyle w:val="ListBullet"/>
        <w:numPr>
          <w:ilvl w:val="0"/>
          <w:numId w:val="0"/>
        </w:numPr>
        <w:rPr>
          <w:rFonts w:ascii="Proxima Nova" w:hAnsi="Proxima Nova"/>
        </w:rPr>
      </w:pPr>
      <w:r w:rsidRPr="00C4155A">
        <w:rPr>
          <w:rFonts w:ascii="Proxima Nova" w:hAnsi="Proxima Nova"/>
        </w:rPr>
        <w:t xml:space="preserve">Americans greatly </w:t>
      </w:r>
      <w:r w:rsidRPr="00C4155A">
        <w:rPr>
          <w:rFonts w:ascii="Proxima Nova" w:hAnsi="Proxima Nova"/>
          <w:i/>
          <w:iCs/>
        </w:rPr>
        <w:t>over</w:t>
      </w:r>
      <w:r w:rsidRPr="00C4155A">
        <w:rPr>
          <w:rFonts w:ascii="Proxima Nova" w:hAnsi="Proxima Nova"/>
        </w:rPr>
        <w:t xml:space="preserve">estimate how much water it takes to grow one average-sized apple (201 gal </w:t>
      </w:r>
      <w:r w:rsidR="007B2B04" w:rsidRPr="00C4155A">
        <w:rPr>
          <w:rFonts w:ascii="Proxima Nova" w:hAnsi="Proxima Nova"/>
        </w:rPr>
        <w:t>estimated</w:t>
      </w:r>
      <w:r w:rsidRPr="00C4155A">
        <w:rPr>
          <w:rFonts w:ascii="Proxima Nova" w:hAnsi="Proxima Nova"/>
        </w:rPr>
        <w:t xml:space="preserve"> vs. 33 gallons actual) or take a 5-min shower (116 gal </w:t>
      </w:r>
      <w:r w:rsidR="00DD7239" w:rsidRPr="00C4155A">
        <w:rPr>
          <w:rFonts w:ascii="Proxima Nova" w:hAnsi="Proxima Nova"/>
        </w:rPr>
        <w:t xml:space="preserve">estimated </w:t>
      </w:r>
      <w:r w:rsidRPr="00C4155A">
        <w:rPr>
          <w:rFonts w:ascii="Proxima Nova" w:hAnsi="Proxima Nova"/>
        </w:rPr>
        <w:t>vs. 10 actual).</w:t>
      </w:r>
    </w:p>
    <w:p w14:paraId="6D6F9560" w14:textId="77777777" w:rsidR="00801EED" w:rsidRPr="00C4155A" w:rsidRDefault="00801EED" w:rsidP="00801EED">
      <w:pPr>
        <w:pStyle w:val="ListBullet"/>
        <w:numPr>
          <w:ilvl w:val="0"/>
          <w:numId w:val="0"/>
        </w:numPr>
        <w:rPr>
          <w:rFonts w:ascii="Proxima Nova" w:hAnsi="Proxima Nova"/>
        </w:rPr>
      </w:pPr>
    </w:p>
    <w:p w14:paraId="6CC28174" w14:textId="14D3F130" w:rsidR="00801EED" w:rsidRPr="00C4155A" w:rsidRDefault="00801EED" w:rsidP="00801EED">
      <w:pPr>
        <w:pStyle w:val="ListBullet"/>
        <w:numPr>
          <w:ilvl w:val="0"/>
          <w:numId w:val="0"/>
        </w:numPr>
        <w:rPr>
          <w:rFonts w:ascii="Proxima Nova" w:hAnsi="Proxima Nova"/>
        </w:rPr>
      </w:pPr>
      <w:r w:rsidRPr="00C4155A">
        <w:rPr>
          <w:rFonts w:ascii="Proxima Nova" w:hAnsi="Proxima Nova"/>
        </w:rPr>
        <w:t>When it comes to</w:t>
      </w:r>
      <w:r w:rsidR="00ED4C05" w:rsidRPr="00C4155A">
        <w:rPr>
          <w:rFonts w:ascii="Proxima Nova" w:hAnsi="Proxima Nova"/>
        </w:rPr>
        <w:t xml:space="preserve"> popular drinks</w:t>
      </w:r>
      <w:r w:rsidRPr="00C4155A">
        <w:rPr>
          <w:rFonts w:ascii="Proxima Nova" w:hAnsi="Proxima Nova"/>
        </w:rPr>
        <w:t>, Americans overestimate the water cost of an 8oz cup of brewed coffee (103 gal estimated vs. 37 gal actual), a pint of beer (155 gal estimate</w:t>
      </w:r>
      <w:r w:rsidR="00DD7239" w:rsidRPr="00C4155A">
        <w:rPr>
          <w:rFonts w:ascii="Proxima Nova" w:hAnsi="Proxima Nova"/>
        </w:rPr>
        <w:t>d</w:t>
      </w:r>
      <w:r w:rsidRPr="00C4155A">
        <w:rPr>
          <w:rFonts w:ascii="Proxima Nova" w:hAnsi="Proxima Nova"/>
        </w:rPr>
        <w:t xml:space="preserve"> vs. 86 actual), and a pumpkin spice latte (9</w:t>
      </w:r>
      <w:r w:rsidR="004C2B9A" w:rsidRPr="00C4155A">
        <w:rPr>
          <w:rFonts w:ascii="Proxima Nova" w:hAnsi="Proxima Nova"/>
        </w:rPr>
        <w:t>7</w:t>
      </w:r>
      <w:r w:rsidRPr="00C4155A">
        <w:rPr>
          <w:rFonts w:ascii="Proxima Nova" w:hAnsi="Proxima Nova"/>
        </w:rPr>
        <w:t xml:space="preserve"> gal estimated vs. 74 actual).</w:t>
      </w:r>
    </w:p>
    <w:p w14:paraId="5881F47E" w14:textId="4DEEF2A8" w:rsidR="00C61E6D" w:rsidRPr="00C4155A" w:rsidRDefault="00175351" w:rsidP="00B570FE">
      <w:pPr>
        <w:pStyle w:val="OpiniumHeading2"/>
        <w:rPr>
          <w:rFonts w:ascii="Proxima Nova" w:hAnsi="Proxima Nova"/>
        </w:rPr>
      </w:pPr>
      <w:r w:rsidRPr="00C4155A">
        <w:rPr>
          <w:rFonts w:ascii="Proxima Nova" w:hAnsi="Proxima Nova"/>
        </w:rPr>
        <w:t xml:space="preserve">The </w:t>
      </w:r>
      <w:r w:rsidR="00D803D4" w:rsidRPr="00C4155A">
        <w:rPr>
          <w:rFonts w:ascii="Proxima Nova" w:hAnsi="Proxima Nova"/>
        </w:rPr>
        <w:t xml:space="preserve">water footprint of common food and drink items </w:t>
      </w:r>
    </w:p>
    <w:p w14:paraId="11B2381F" w14:textId="338CD645" w:rsidR="00B570FE" w:rsidRPr="00C4155A" w:rsidRDefault="00BF6C3A" w:rsidP="00B570FE">
      <w:pPr>
        <w:pStyle w:val="OpiniumNormal"/>
        <w:rPr>
          <w:rFonts w:ascii="Proxima Nova" w:hAnsi="Proxima Nova"/>
        </w:rPr>
      </w:pPr>
      <w:r w:rsidRPr="00C4155A">
        <w:rPr>
          <w:rFonts w:ascii="Proxima Nova" w:hAnsi="Proxima Nova"/>
        </w:rPr>
        <w:t>When comparing the water footprint of common household food items</w:t>
      </w:r>
      <w:r w:rsidR="002301D9" w:rsidRPr="00C4155A">
        <w:rPr>
          <w:rFonts w:ascii="Proxima Nova" w:hAnsi="Proxima Nova"/>
        </w:rPr>
        <w:t xml:space="preserve"> (e.g., Tea/Coffee, Pork/Chicken, etc.)</w:t>
      </w:r>
      <w:r w:rsidRPr="00C4155A">
        <w:rPr>
          <w:rFonts w:ascii="Proxima Nova" w:hAnsi="Proxima Nova"/>
        </w:rPr>
        <w:t>, Americans generally know which one has the larger footprint</w:t>
      </w:r>
      <w:r w:rsidR="002F1D26" w:rsidRPr="00C4155A">
        <w:rPr>
          <w:rFonts w:ascii="Proxima Nova" w:hAnsi="Proxima Nova"/>
        </w:rPr>
        <w:t xml:space="preserve">, but there is </w:t>
      </w:r>
      <w:r w:rsidR="00227903" w:rsidRPr="00C4155A">
        <w:rPr>
          <w:rFonts w:ascii="Proxima Nova" w:hAnsi="Proxima Nova"/>
        </w:rPr>
        <w:t>room</w:t>
      </w:r>
      <w:r w:rsidR="002F1D26" w:rsidRPr="00C4155A">
        <w:rPr>
          <w:rFonts w:ascii="Proxima Nova" w:hAnsi="Proxima Nova"/>
        </w:rPr>
        <w:t xml:space="preserve"> for improvement. </w:t>
      </w:r>
      <w:r w:rsidR="001026EE" w:rsidRPr="00C4155A">
        <w:rPr>
          <w:rFonts w:ascii="Proxima Nova" w:hAnsi="Proxima Nova"/>
        </w:rPr>
        <w:t>On average,</w:t>
      </w:r>
      <w:r w:rsidR="00D803D4" w:rsidRPr="00C4155A">
        <w:rPr>
          <w:rFonts w:ascii="Proxima Nova" w:hAnsi="Proxima Nova"/>
        </w:rPr>
        <w:t xml:space="preserve"> Americans scored a D+ and</w:t>
      </w:r>
      <w:r w:rsidR="001026EE" w:rsidRPr="00C4155A">
        <w:rPr>
          <w:rFonts w:ascii="Proxima Nova" w:hAnsi="Proxima Nova"/>
        </w:rPr>
        <w:t xml:space="preserve"> </w:t>
      </w:r>
      <w:r w:rsidR="00A224BC" w:rsidRPr="00C4155A">
        <w:rPr>
          <w:rFonts w:ascii="Proxima Nova" w:hAnsi="Proxima Nova"/>
        </w:rPr>
        <w:t xml:space="preserve">59% </w:t>
      </w:r>
      <w:r w:rsidR="002301D9" w:rsidRPr="00C4155A">
        <w:rPr>
          <w:rFonts w:ascii="Proxima Nova" w:hAnsi="Proxima Nova"/>
        </w:rPr>
        <w:t xml:space="preserve">correctly guessed </w:t>
      </w:r>
      <w:r w:rsidR="002F1D26" w:rsidRPr="00C4155A">
        <w:rPr>
          <w:rFonts w:ascii="Proxima Nova" w:hAnsi="Proxima Nova"/>
        </w:rPr>
        <w:t xml:space="preserve">the item that had the larger water footprint </w:t>
      </w:r>
      <w:r w:rsidR="00A224BC" w:rsidRPr="00C4155A">
        <w:rPr>
          <w:rFonts w:ascii="Proxima Nova" w:hAnsi="Proxima Nova"/>
        </w:rPr>
        <w:t>ea</w:t>
      </w:r>
      <w:r w:rsidR="00E13683" w:rsidRPr="00C4155A">
        <w:rPr>
          <w:rFonts w:ascii="Proxima Nova" w:hAnsi="Proxima Nova"/>
        </w:rPr>
        <w:t xml:space="preserve">ch time. </w:t>
      </w:r>
      <w:r w:rsidR="002301D9" w:rsidRPr="00C4155A">
        <w:rPr>
          <w:rFonts w:ascii="Proxima Nova" w:hAnsi="Proxima Nova"/>
        </w:rPr>
        <w:t xml:space="preserve">Americans were </w:t>
      </w:r>
      <w:r w:rsidR="00E13683" w:rsidRPr="00C4155A">
        <w:rPr>
          <w:rFonts w:ascii="Proxima Nova" w:hAnsi="Proxima Nova"/>
        </w:rPr>
        <w:t>stumpe</w:t>
      </w:r>
      <w:r w:rsidR="002301D9" w:rsidRPr="00C4155A">
        <w:rPr>
          <w:rFonts w:ascii="Proxima Nova" w:hAnsi="Proxima Nova"/>
        </w:rPr>
        <w:t xml:space="preserve">d </w:t>
      </w:r>
      <w:r w:rsidR="00E13683" w:rsidRPr="00C4155A">
        <w:rPr>
          <w:rFonts w:ascii="Proxima Nova" w:hAnsi="Proxima Nova"/>
        </w:rPr>
        <w:t xml:space="preserve">between </w:t>
      </w:r>
      <w:r w:rsidR="002301D9" w:rsidRPr="00C4155A">
        <w:rPr>
          <w:rFonts w:ascii="Proxima Nova" w:hAnsi="Proxima Nova"/>
        </w:rPr>
        <w:t>r</w:t>
      </w:r>
      <w:r w:rsidR="00E13683" w:rsidRPr="00C4155A">
        <w:rPr>
          <w:rFonts w:ascii="Proxima Nova" w:hAnsi="Proxima Nova"/>
        </w:rPr>
        <w:t xml:space="preserve">ice and </w:t>
      </w:r>
      <w:r w:rsidR="002301D9" w:rsidRPr="00C4155A">
        <w:rPr>
          <w:rFonts w:ascii="Proxima Nova" w:hAnsi="Proxima Nova"/>
        </w:rPr>
        <w:t>p</w:t>
      </w:r>
      <w:r w:rsidR="00E13683" w:rsidRPr="00C4155A">
        <w:rPr>
          <w:rFonts w:ascii="Proxima Nova" w:hAnsi="Proxima Nova"/>
        </w:rPr>
        <w:t xml:space="preserve">asta – with 50% of Americans guessing rice and 50% of Americans guessing pasta. </w:t>
      </w:r>
      <w:r w:rsidR="002301D9" w:rsidRPr="00C4155A">
        <w:rPr>
          <w:rFonts w:ascii="Proxima Nova" w:hAnsi="Proxima Nova"/>
        </w:rPr>
        <w:t>The correct answer is r</w:t>
      </w:r>
      <w:r w:rsidR="003057B3" w:rsidRPr="00C4155A">
        <w:rPr>
          <w:rFonts w:ascii="Proxima Nova" w:hAnsi="Proxima Nova"/>
        </w:rPr>
        <w:t>ice</w:t>
      </w:r>
      <w:r w:rsidR="00A85B4E" w:rsidRPr="00C4155A">
        <w:rPr>
          <w:rFonts w:ascii="Proxima Nova" w:hAnsi="Proxima Nova"/>
        </w:rPr>
        <w:t xml:space="preserve">, which requires </w:t>
      </w:r>
      <w:r w:rsidR="00E665B0" w:rsidRPr="00C4155A">
        <w:rPr>
          <w:rFonts w:ascii="Proxima Nova" w:hAnsi="Proxima Nova"/>
        </w:rPr>
        <w:t xml:space="preserve">299 gallons of water per pound to produce, whereas pasta requires 222 gallons per pound. </w:t>
      </w:r>
    </w:p>
    <w:p w14:paraId="4ADFF583" w14:textId="77777777" w:rsidR="00E665B0" w:rsidRPr="00C4155A" w:rsidRDefault="00E665B0" w:rsidP="00B570FE">
      <w:pPr>
        <w:pStyle w:val="OpiniumNormal"/>
        <w:rPr>
          <w:rFonts w:ascii="Proxima Nova" w:hAnsi="Proxima Nova"/>
        </w:rPr>
      </w:pPr>
    </w:p>
    <w:p w14:paraId="156DBA5A" w14:textId="5EACB4C8" w:rsidR="00C61E6D" w:rsidRPr="00C4155A" w:rsidRDefault="0079119B" w:rsidP="004D785B">
      <w:pPr>
        <w:pStyle w:val="OpiniumHeading1"/>
        <w:ind w:firstLine="0"/>
        <w:rPr>
          <w:rFonts w:ascii="Proxima Nova" w:hAnsi="Proxima Nova"/>
        </w:rPr>
      </w:pPr>
      <w:r w:rsidRPr="00C4155A">
        <w:rPr>
          <w:rFonts w:ascii="Proxima Nova" w:hAnsi="Proxima Nova"/>
        </w:rPr>
        <w:t>Finding ways</w:t>
      </w:r>
      <w:r w:rsidR="00AA104F" w:rsidRPr="00C4155A">
        <w:rPr>
          <w:rFonts w:ascii="Proxima Nova" w:hAnsi="Proxima Nova"/>
        </w:rPr>
        <w:t xml:space="preserve"> </w:t>
      </w:r>
      <w:r w:rsidR="004D785B" w:rsidRPr="00C4155A">
        <w:rPr>
          <w:rFonts w:ascii="Proxima Nova" w:hAnsi="Proxima Nova"/>
        </w:rPr>
        <w:t>to conserve more</w:t>
      </w:r>
      <w:r w:rsidR="00D14DFB" w:rsidRPr="00C4155A">
        <w:rPr>
          <w:rFonts w:ascii="Proxima Nova" w:hAnsi="Proxima Nova"/>
        </w:rPr>
        <w:t xml:space="preserve"> </w:t>
      </w:r>
      <w:r w:rsidR="002953A1" w:rsidRPr="00C4155A">
        <w:rPr>
          <w:rFonts w:ascii="Proxima Nova" w:hAnsi="Proxima Nova"/>
        </w:rPr>
        <w:t>water</w:t>
      </w:r>
      <w:r w:rsidR="00D14DFB" w:rsidRPr="00C4155A">
        <w:rPr>
          <w:rFonts w:ascii="Proxima Nova" w:hAnsi="Proxima Nova"/>
        </w:rPr>
        <w:t xml:space="preserve"> </w:t>
      </w:r>
    </w:p>
    <w:p w14:paraId="77C748D1" w14:textId="78427EE3" w:rsidR="00081070" w:rsidRPr="00C4155A" w:rsidRDefault="00300C97" w:rsidP="00E95959">
      <w:pPr>
        <w:pStyle w:val="OpiniumHeading2"/>
        <w:rPr>
          <w:rFonts w:ascii="Proxima Nova" w:hAnsi="Proxima Nova"/>
        </w:rPr>
      </w:pPr>
      <w:r w:rsidRPr="00C4155A">
        <w:rPr>
          <w:rFonts w:ascii="Proxima Nova" w:hAnsi="Proxima Nova"/>
        </w:rPr>
        <w:t>Nine in ten</w:t>
      </w:r>
      <w:r w:rsidR="008E0D52" w:rsidRPr="00C4155A">
        <w:rPr>
          <w:rFonts w:ascii="Proxima Nova" w:hAnsi="Proxima Nova"/>
        </w:rPr>
        <w:t xml:space="preserve"> </w:t>
      </w:r>
      <w:r w:rsidR="002953A1" w:rsidRPr="00C4155A">
        <w:rPr>
          <w:rFonts w:ascii="Proxima Nova" w:hAnsi="Proxima Nova"/>
        </w:rPr>
        <w:t xml:space="preserve">Americans are likely </w:t>
      </w:r>
      <w:r w:rsidR="00E95959" w:rsidRPr="00C4155A">
        <w:rPr>
          <w:rFonts w:ascii="Proxima Nova" w:hAnsi="Proxima Nova"/>
        </w:rPr>
        <w:t>to try at least one new habit to conserve water next year</w:t>
      </w:r>
    </w:p>
    <w:p w14:paraId="0B06B806" w14:textId="1727C5A5" w:rsidR="00937D03" w:rsidRPr="00C4155A" w:rsidRDefault="001F2E4F" w:rsidP="00225B76">
      <w:pPr>
        <w:pStyle w:val="OpiniumNormal"/>
        <w:rPr>
          <w:rFonts w:ascii="Proxima Nova" w:hAnsi="Proxima Nova"/>
        </w:rPr>
      </w:pPr>
      <w:r w:rsidRPr="00C4155A">
        <w:rPr>
          <w:rFonts w:ascii="Proxima Nova" w:hAnsi="Proxima Nova"/>
        </w:rPr>
        <w:t xml:space="preserve">Generally, there is little resistance among Americans to </w:t>
      </w:r>
      <w:r w:rsidR="009C3925" w:rsidRPr="00C4155A">
        <w:rPr>
          <w:rFonts w:ascii="Proxima Nova" w:hAnsi="Proxima Nova"/>
        </w:rPr>
        <w:t xml:space="preserve">incorporate water-conserving habits </w:t>
      </w:r>
      <w:r w:rsidRPr="00C4155A">
        <w:rPr>
          <w:rFonts w:ascii="Proxima Nova" w:hAnsi="Proxima Nova"/>
        </w:rPr>
        <w:t>in the coming year</w:t>
      </w:r>
      <w:r w:rsidR="00FD4AA3" w:rsidRPr="00C4155A">
        <w:rPr>
          <w:rFonts w:ascii="Proxima Nova" w:hAnsi="Proxima Nova"/>
        </w:rPr>
        <w:t xml:space="preserve">, with 89% Americans likely to try at least one </w:t>
      </w:r>
      <w:r w:rsidR="0037058B" w:rsidRPr="00C4155A">
        <w:rPr>
          <w:rFonts w:ascii="Proxima Nova" w:hAnsi="Proxima Nova"/>
        </w:rPr>
        <w:t>eco-friendly</w:t>
      </w:r>
      <w:r w:rsidR="008E0D52" w:rsidRPr="00C4155A">
        <w:rPr>
          <w:rFonts w:ascii="Proxima Nova" w:hAnsi="Proxima Nova"/>
        </w:rPr>
        <w:t xml:space="preserve"> habit. Americans</w:t>
      </w:r>
      <w:r w:rsidR="00FE0693" w:rsidRPr="00C4155A">
        <w:rPr>
          <w:rFonts w:ascii="Proxima Nova" w:hAnsi="Proxima Nova"/>
        </w:rPr>
        <w:t xml:space="preserve"> are most likely to wait </w:t>
      </w:r>
      <w:r w:rsidR="00E5734D" w:rsidRPr="00C4155A">
        <w:rPr>
          <w:rFonts w:ascii="Proxima Nova" w:hAnsi="Proxima Nova"/>
        </w:rPr>
        <w:t>for a</w:t>
      </w:r>
      <w:r w:rsidR="00FE0693" w:rsidRPr="00C4155A">
        <w:rPr>
          <w:rFonts w:ascii="Proxima Nova" w:hAnsi="Proxima Nova"/>
        </w:rPr>
        <w:t xml:space="preserve"> full load </w:t>
      </w:r>
      <w:r w:rsidR="00E5734D" w:rsidRPr="00C4155A">
        <w:rPr>
          <w:rFonts w:ascii="Proxima Nova" w:hAnsi="Proxima Nova"/>
        </w:rPr>
        <w:t>to do</w:t>
      </w:r>
      <w:r w:rsidR="00FE0693" w:rsidRPr="00C4155A">
        <w:rPr>
          <w:rFonts w:ascii="Proxima Nova" w:hAnsi="Proxima Nova"/>
        </w:rPr>
        <w:t xml:space="preserve"> laundry (64%)</w:t>
      </w:r>
      <w:r w:rsidR="0005674D" w:rsidRPr="00C4155A">
        <w:rPr>
          <w:rFonts w:ascii="Proxima Nova" w:hAnsi="Proxima Nova"/>
        </w:rPr>
        <w:t xml:space="preserve">, </w:t>
      </w:r>
      <w:r w:rsidR="008A3BF9" w:rsidRPr="00C4155A">
        <w:rPr>
          <w:rFonts w:ascii="Proxima Nova" w:hAnsi="Proxima Nova"/>
        </w:rPr>
        <w:t>purchase local produce (62%)</w:t>
      </w:r>
      <w:r w:rsidR="0005674D" w:rsidRPr="00C4155A">
        <w:rPr>
          <w:rFonts w:ascii="Proxima Nova" w:hAnsi="Proxima Nova"/>
        </w:rPr>
        <w:t xml:space="preserve">, and use cold water to brush their teeth (58%). </w:t>
      </w:r>
      <w:r w:rsidR="00C51C81" w:rsidRPr="00C4155A">
        <w:rPr>
          <w:rFonts w:ascii="Proxima Nova" w:hAnsi="Proxima Nova"/>
        </w:rPr>
        <w:t>Around one in five Americans already use cold water to brush their teeth (</w:t>
      </w:r>
      <w:r w:rsidR="00CC53E2" w:rsidRPr="00C4155A">
        <w:rPr>
          <w:rFonts w:ascii="Proxima Nova" w:hAnsi="Proxima Nova"/>
        </w:rPr>
        <w:t xml:space="preserve">18%) and wait for a full load to do their laundry (16%). </w:t>
      </w:r>
    </w:p>
    <w:p w14:paraId="7D25ABA8" w14:textId="48708314" w:rsidR="00E4764C" w:rsidRPr="00C4155A" w:rsidRDefault="00CC53E2" w:rsidP="00D849E1">
      <w:pPr>
        <w:pStyle w:val="OpiniumNormal"/>
        <w:rPr>
          <w:rFonts w:ascii="Proxima Nova" w:hAnsi="Proxima Nova"/>
        </w:rPr>
      </w:pPr>
      <w:r w:rsidRPr="00C4155A">
        <w:rPr>
          <w:rFonts w:ascii="Proxima Nova" w:hAnsi="Proxima Nova"/>
        </w:rPr>
        <w:t xml:space="preserve">However, </w:t>
      </w:r>
      <w:r w:rsidR="006E6575" w:rsidRPr="00C4155A">
        <w:rPr>
          <w:rFonts w:ascii="Proxima Nova" w:hAnsi="Proxima Nova"/>
        </w:rPr>
        <w:t>there are some changes Americans are more resistant to when it comes to conserving water</w:t>
      </w:r>
      <w:r w:rsidR="00BF0D48" w:rsidRPr="00C4155A">
        <w:rPr>
          <w:rFonts w:ascii="Proxima Nova" w:hAnsi="Proxima Nova" w:cs="Arial"/>
          <w:color w:val="000000"/>
          <w:sz w:val="21"/>
          <w:szCs w:val="21"/>
          <w:shd w:val="clear" w:color="auto" w:fill="FFFFFF"/>
        </w:rPr>
        <w:t xml:space="preserve"> — </w:t>
      </w:r>
      <w:r w:rsidR="00DD0010" w:rsidRPr="00C4155A">
        <w:rPr>
          <w:rFonts w:ascii="Proxima Nova" w:hAnsi="Proxima Nova"/>
        </w:rPr>
        <w:t>e</w:t>
      </w:r>
      <w:r w:rsidR="006E6575" w:rsidRPr="00C4155A">
        <w:rPr>
          <w:rFonts w:ascii="Proxima Nova" w:hAnsi="Proxima Nova"/>
        </w:rPr>
        <w:t>specially when it comes to</w:t>
      </w:r>
      <w:r w:rsidR="001C3537" w:rsidRPr="00C4155A">
        <w:rPr>
          <w:rFonts w:ascii="Proxima Nova" w:hAnsi="Proxima Nova"/>
        </w:rPr>
        <w:t xml:space="preserve"> diet.</w:t>
      </w:r>
      <w:r w:rsidR="006E6575" w:rsidRPr="00C4155A">
        <w:rPr>
          <w:rFonts w:ascii="Proxima Nova" w:hAnsi="Proxima Nova"/>
        </w:rPr>
        <w:t xml:space="preserve"> </w:t>
      </w:r>
      <w:r w:rsidR="00740683" w:rsidRPr="00C4155A">
        <w:rPr>
          <w:rFonts w:ascii="Proxima Nova" w:hAnsi="Proxima Nova"/>
        </w:rPr>
        <w:t>Two thirds of Amer</w:t>
      </w:r>
      <w:r w:rsidR="00DD0010" w:rsidRPr="00C4155A">
        <w:rPr>
          <w:rFonts w:ascii="Proxima Nova" w:hAnsi="Proxima Nova"/>
        </w:rPr>
        <w:t xml:space="preserve">icans would be unlikely to </w:t>
      </w:r>
      <w:r w:rsidR="001575B3" w:rsidRPr="00C4155A">
        <w:rPr>
          <w:rFonts w:ascii="Proxima Nova" w:hAnsi="Proxima Nova"/>
        </w:rPr>
        <w:t xml:space="preserve">swap coffee for tea </w:t>
      </w:r>
      <w:r w:rsidR="00DD0010" w:rsidRPr="00C4155A">
        <w:rPr>
          <w:rFonts w:ascii="Proxima Nova" w:hAnsi="Proxima Nova"/>
        </w:rPr>
        <w:t>(32%)</w:t>
      </w:r>
      <w:r w:rsidR="001575B3" w:rsidRPr="00C4155A">
        <w:rPr>
          <w:rFonts w:ascii="Proxima Nova" w:hAnsi="Proxima Nova"/>
        </w:rPr>
        <w:t>,</w:t>
      </w:r>
      <w:r w:rsidR="00DD0010" w:rsidRPr="00C4155A">
        <w:rPr>
          <w:rFonts w:ascii="Proxima Nova" w:hAnsi="Proxima Nova"/>
        </w:rPr>
        <w:t xml:space="preserve"> with one in five being </w:t>
      </w:r>
      <w:r w:rsidR="00DD0010" w:rsidRPr="00C4155A">
        <w:rPr>
          <w:rFonts w:ascii="Proxima Nova" w:hAnsi="Proxima Nova"/>
          <w:i/>
          <w:iCs/>
        </w:rPr>
        <w:t>extremely</w:t>
      </w:r>
      <w:r w:rsidR="00DD0010" w:rsidRPr="00C4155A">
        <w:rPr>
          <w:rFonts w:ascii="Proxima Nova" w:hAnsi="Proxima Nova"/>
        </w:rPr>
        <w:t xml:space="preserve"> unlikely (20%). </w:t>
      </w:r>
      <w:r w:rsidR="00427982" w:rsidRPr="00C4155A">
        <w:rPr>
          <w:rFonts w:ascii="Proxima Nova" w:hAnsi="Proxima Nova"/>
        </w:rPr>
        <w:t>Over a quarter are unlikely to consume less meat and practice something like “Meatless Mondays” (28%)</w:t>
      </w:r>
      <w:r w:rsidR="00FE0822" w:rsidRPr="00C4155A">
        <w:rPr>
          <w:rFonts w:ascii="Proxima Nova" w:hAnsi="Proxima Nova"/>
        </w:rPr>
        <w:t xml:space="preserve"> and one fifth are unlikely to swap beef or pork for chicken or turkey (20%). </w:t>
      </w:r>
    </w:p>
    <w:p w14:paraId="4019855E" w14:textId="1F6701E3" w:rsidR="00D849E1" w:rsidRPr="00C4155A" w:rsidRDefault="00AA104F" w:rsidP="00D849E1">
      <w:pPr>
        <w:pStyle w:val="OpiniumNormal"/>
        <w:rPr>
          <w:rFonts w:ascii="Proxima Nova" w:hAnsi="Proxima Nova"/>
          <w:b/>
          <w:bCs/>
          <w:color w:val="216093" w:themeColor="accent1"/>
        </w:rPr>
      </w:pPr>
      <w:r w:rsidRPr="00C4155A">
        <w:rPr>
          <w:rFonts w:ascii="Proxima Nova" w:hAnsi="Proxima Nova"/>
          <w:b/>
          <w:bCs/>
          <w:color w:val="216093" w:themeColor="accent1"/>
        </w:rPr>
        <w:lastRenderedPageBreak/>
        <w:t xml:space="preserve"> </w:t>
      </w:r>
      <w:r w:rsidR="0080494B" w:rsidRPr="00C4155A">
        <w:rPr>
          <w:rFonts w:ascii="Proxima Nova" w:hAnsi="Proxima Nova"/>
          <w:b/>
          <w:bCs/>
          <w:noProof/>
          <w:color w:val="216093" w:themeColor="accent1"/>
          <w:lang w:val="en-US"/>
        </w:rPr>
        <w:drawing>
          <wp:inline distT="0" distB="0" distL="0" distR="0" wp14:anchorId="4C6F9851" wp14:editId="27BEC92B">
            <wp:extent cx="5486400" cy="27051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CCE12E7" w14:textId="51FB558D" w:rsidR="003535D0" w:rsidRPr="00C4155A" w:rsidRDefault="00981122" w:rsidP="00351637">
      <w:pPr>
        <w:pStyle w:val="OpiniumNormal"/>
        <w:rPr>
          <w:rFonts w:ascii="Proxima Nova" w:hAnsi="Proxima Nova"/>
        </w:rPr>
      </w:pPr>
      <w:r w:rsidRPr="00C4155A">
        <w:rPr>
          <w:rFonts w:ascii="Proxima Nova" w:hAnsi="Proxima Nova"/>
        </w:rPr>
        <w:t xml:space="preserve"> </w:t>
      </w:r>
      <w:r w:rsidR="00565A1B" w:rsidRPr="00C4155A">
        <w:rPr>
          <w:rFonts w:ascii="Proxima Nova" w:hAnsi="Proxima Nova"/>
          <w:b/>
          <w:bCs/>
          <w:noProof/>
          <w:color w:val="216093" w:themeColor="accent1"/>
          <w:lang w:val="en-US"/>
        </w:rPr>
        <w:drawing>
          <wp:inline distT="0" distB="0" distL="0" distR="0" wp14:anchorId="0EF56FE1" wp14:editId="010AB06E">
            <wp:extent cx="5486400" cy="234315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8296A7E" w14:textId="0D1A1839" w:rsidR="00D14DFB" w:rsidRPr="00C4155A" w:rsidRDefault="00317E7D" w:rsidP="00DB4D50">
      <w:pPr>
        <w:pStyle w:val="OpiniumHeading2"/>
        <w:rPr>
          <w:rFonts w:ascii="Proxima Nova" w:hAnsi="Proxima Nova"/>
        </w:rPr>
      </w:pPr>
      <w:r w:rsidRPr="00C4155A">
        <w:rPr>
          <w:rFonts w:ascii="Proxima Nova" w:hAnsi="Proxima Nova"/>
        </w:rPr>
        <w:t>A</w:t>
      </w:r>
      <w:r w:rsidR="00614C28" w:rsidRPr="00C4155A">
        <w:rPr>
          <w:rFonts w:ascii="Proxima Nova" w:hAnsi="Proxima Nova"/>
        </w:rPr>
        <w:t>lthough open to water-saving practices, Americans lose millions of gallons of water to wasteful habits</w:t>
      </w:r>
    </w:p>
    <w:p w14:paraId="0F96528A" w14:textId="7B22B39C" w:rsidR="00AA104F" w:rsidRPr="00C4155A" w:rsidRDefault="00AA104F" w:rsidP="00D14DFB">
      <w:pPr>
        <w:pStyle w:val="OpiniumNormal"/>
        <w:rPr>
          <w:rFonts w:ascii="Proxima Nova" w:hAnsi="Proxima Nova"/>
        </w:rPr>
      </w:pPr>
      <w:r w:rsidRPr="00C4155A">
        <w:rPr>
          <w:rFonts w:ascii="Proxima Nova" w:hAnsi="Proxima Nova"/>
        </w:rPr>
        <w:t xml:space="preserve">Although Americans are </w:t>
      </w:r>
      <w:r w:rsidRPr="00C4155A">
        <w:rPr>
          <w:rFonts w:ascii="Proxima Nova" w:hAnsi="Proxima Nova"/>
          <w:i/>
          <w:iCs/>
        </w:rPr>
        <w:t xml:space="preserve">willing </w:t>
      </w:r>
      <w:r w:rsidRPr="00C4155A">
        <w:rPr>
          <w:rFonts w:ascii="Proxima Nova" w:hAnsi="Proxima Nova"/>
        </w:rPr>
        <w:t>to incorporate lifestyle changes to conserve more water, this is</w:t>
      </w:r>
      <w:r w:rsidR="009D3172" w:rsidRPr="00C4155A">
        <w:rPr>
          <w:rFonts w:ascii="Proxima Nova" w:hAnsi="Proxima Nova"/>
        </w:rPr>
        <w:t>n’t always the case in practice.</w:t>
      </w:r>
      <w:r w:rsidR="004F59AB" w:rsidRPr="00C4155A">
        <w:rPr>
          <w:rFonts w:ascii="Proxima Nova" w:hAnsi="Proxima Nova"/>
        </w:rPr>
        <w:t xml:space="preserve"> The most common wasteful activity</w:t>
      </w:r>
      <w:r w:rsidR="00EC0D96" w:rsidRPr="00C4155A">
        <w:rPr>
          <w:rFonts w:ascii="Proxima Nova" w:hAnsi="Proxima Nova"/>
        </w:rPr>
        <w:t xml:space="preserve"> American</w:t>
      </w:r>
      <w:r w:rsidR="002D3542" w:rsidRPr="00C4155A">
        <w:rPr>
          <w:rFonts w:ascii="Proxima Nova" w:hAnsi="Proxima Nova"/>
        </w:rPr>
        <w:t>s</w:t>
      </w:r>
      <w:r w:rsidR="00EC0D96" w:rsidRPr="00C4155A">
        <w:rPr>
          <w:rFonts w:ascii="Proxima Nova" w:hAnsi="Proxima Nova"/>
        </w:rPr>
        <w:t xml:space="preserve"> do is </w:t>
      </w:r>
      <w:r w:rsidR="004F59AB" w:rsidRPr="00C4155A">
        <w:rPr>
          <w:rFonts w:ascii="Proxima Nova" w:hAnsi="Proxima Nova"/>
        </w:rPr>
        <w:t>leav</w:t>
      </w:r>
      <w:r w:rsidR="00EC0D96" w:rsidRPr="00C4155A">
        <w:rPr>
          <w:rFonts w:ascii="Proxima Nova" w:hAnsi="Proxima Nova"/>
        </w:rPr>
        <w:t>e</w:t>
      </w:r>
      <w:r w:rsidR="004F59AB" w:rsidRPr="00C4155A">
        <w:rPr>
          <w:rFonts w:ascii="Proxima Nova" w:hAnsi="Proxima Nova"/>
        </w:rPr>
        <w:t xml:space="preserve"> the faucet on while brushing </w:t>
      </w:r>
      <w:r w:rsidR="0025425A" w:rsidRPr="00C4155A">
        <w:rPr>
          <w:rFonts w:ascii="Proxima Nova" w:hAnsi="Proxima Nova"/>
        </w:rPr>
        <w:t>their</w:t>
      </w:r>
      <w:r w:rsidR="004F59AB" w:rsidRPr="00C4155A">
        <w:rPr>
          <w:rFonts w:ascii="Proxima Nova" w:hAnsi="Proxima Nova"/>
        </w:rPr>
        <w:t xml:space="preserve"> teeth, with one in five </w:t>
      </w:r>
      <w:r w:rsidR="002B682C" w:rsidRPr="00C4155A">
        <w:rPr>
          <w:rFonts w:ascii="Proxima Nova" w:hAnsi="Proxima Nova"/>
        </w:rPr>
        <w:t>doing this every day (</w:t>
      </w:r>
      <w:r w:rsidR="00AD1EAB" w:rsidRPr="00C4155A">
        <w:rPr>
          <w:rFonts w:ascii="Proxima Nova" w:hAnsi="Proxima Nova"/>
        </w:rPr>
        <w:t>19%)</w:t>
      </w:r>
      <w:r w:rsidR="00227903" w:rsidRPr="00C4155A">
        <w:rPr>
          <w:rFonts w:ascii="Proxima Nova" w:hAnsi="Proxima Nova"/>
        </w:rPr>
        <w:t xml:space="preserve">. </w:t>
      </w:r>
      <w:r w:rsidR="00C42772" w:rsidRPr="00C4155A">
        <w:rPr>
          <w:rFonts w:ascii="Proxima Nova" w:hAnsi="Proxima Nova"/>
        </w:rPr>
        <w:t>Assuming people are brushing their teeth twice a day</w:t>
      </w:r>
      <w:r w:rsidR="00DC21D5" w:rsidRPr="00C4155A">
        <w:rPr>
          <w:rFonts w:ascii="Proxima Nova" w:hAnsi="Proxima Nova"/>
        </w:rPr>
        <w:t xml:space="preserve"> for a minute each time, this would waste 3 gallons of water each day (1.5 gallons each minute).</w:t>
      </w:r>
      <w:r w:rsidR="00AB17FF" w:rsidRPr="00C4155A">
        <w:rPr>
          <w:rFonts w:ascii="Proxima Nova" w:hAnsi="Proxima Nova"/>
        </w:rPr>
        <w:t xml:space="preserve"> </w:t>
      </w:r>
      <w:r w:rsidR="00C93261" w:rsidRPr="00C4155A">
        <w:rPr>
          <w:rFonts w:ascii="Proxima Nova" w:hAnsi="Proxima Nova"/>
        </w:rPr>
        <w:t xml:space="preserve">With </w:t>
      </w:r>
      <w:r w:rsidR="00105216" w:rsidRPr="00C4155A">
        <w:rPr>
          <w:rFonts w:ascii="Proxima Nova" w:hAnsi="Proxima Nova"/>
        </w:rPr>
        <w:t xml:space="preserve">nearly twenty percent of the US adults doing this </w:t>
      </w:r>
      <w:r w:rsidR="00227903" w:rsidRPr="00C4155A">
        <w:rPr>
          <w:rFonts w:ascii="Proxima Nova" w:hAnsi="Proxima Nova"/>
        </w:rPr>
        <w:t>daily</w:t>
      </w:r>
      <w:r w:rsidR="00105216" w:rsidRPr="00C4155A">
        <w:rPr>
          <w:rFonts w:ascii="Proxima Nova" w:hAnsi="Proxima Nova"/>
        </w:rPr>
        <w:t xml:space="preserve">, </w:t>
      </w:r>
      <w:r w:rsidR="00744C75" w:rsidRPr="00C4155A">
        <w:rPr>
          <w:rFonts w:ascii="Proxima Nova" w:hAnsi="Proxima Nova"/>
        </w:rPr>
        <w:t xml:space="preserve">that means </w:t>
      </w:r>
      <w:r w:rsidR="002D4CC3" w:rsidRPr="00C4155A">
        <w:rPr>
          <w:rFonts w:ascii="Proxima Nova" w:hAnsi="Proxima Nova"/>
        </w:rPr>
        <w:t>around</w:t>
      </w:r>
      <w:r w:rsidR="00744C75" w:rsidRPr="00C4155A">
        <w:rPr>
          <w:rFonts w:ascii="Proxima Nova" w:hAnsi="Proxima Nova"/>
        </w:rPr>
        <w:t xml:space="preserve"> </w:t>
      </w:r>
      <w:r w:rsidR="00714998" w:rsidRPr="00C4155A">
        <w:rPr>
          <w:rFonts w:ascii="Proxima Nova" w:hAnsi="Proxima Nova"/>
        </w:rPr>
        <w:t>1</w:t>
      </w:r>
      <w:r w:rsidR="00036372" w:rsidRPr="00C4155A">
        <w:rPr>
          <w:rFonts w:ascii="Proxima Nova" w:hAnsi="Proxima Nova"/>
        </w:rPr>
        <w:t>49</w:t>
      </w:r>
      <w:r w:rsidR="00714998" w:rsidRPr="00C4155A">
        <w:rPr>
          <w:rFonts w:ascii="Proxima Nova" w:hAnsi="Proxima Nova"/>
        </w:rPr>
        <w:t>.</w:t>
      </w:r>
      <w:r w:rsidR="00036372" w:rsidRPr="00C4155A">
        <w:rPr>
          <w:rFonts w:ascii="Proxima Nova" w:hAnsi="Proxima Nova"/>
        </w:rPr>
        <w:t>9</w:t>
      </w:r>
      <w:r w:rsidR="00913E43" w:rsidRPr="00C4155A">
        <w:rPr>
          <w:rFonts w:ascii="Proxima Nova" w:hAnsi="Proxima Nova"/>
        </w:rPr>
        <w:t xml:space="preserve"> </w:t>
      </w:r>
      <w:r w:rsidR="002D4CC3" w:rsidRPr="00C4155A">
        <w:rPr>
          <w:rFonts w:ascii="Proxima Nova" w:hAnsi="Proxima Nova"/>
        </w:rPr>
        <w:t xml:space="preserve">million </w:t>
      </w:r>
      <w:r w:rsidR="00744C75" w:rsidRPr="00C4155A">
        <w:rPr>
          <w:rFonts w:ascii="Proxima Nova" w:hAnsi="Proxima Nova"/>
        </w:rPr>
        <w:t xml:space="preserve">gallons </w:t>
      </w:r>
      <w:r w:rsidR="00036372" w:rsidRPr="00C4155A">
        <w:rPr>
          <w:rFonts w:ascii="Proxima Nova" w:hAnsi="Proxima Nova"/>
        </w:rPr>
        <w:t xml:space="preserve">of water </w:t>
      </w:r>
      <w:r w:rsidR="00744C75" w:rsidRPr="00C4155A">
        <w:rPr>
          <w:rFonts w:ascii="Proxima Nova" w:hAnsi="Proxima Nova"/>
        </w:rPr>
        <w:t xml:space="preserve">are lost </w:t>
      </w:r>
      <w:r w:rsidR="003B0606" w:rsidRPr="00C4155A">
        <w:rPr>
          <w:rFonts w:ascii="Proxima Nova" w:hAnsi="Proxima Nova"/>
        </w:rPr>
        <w:t xml:space="preserve">every day </w:t>
      </w:r>
      <w:r w:rsidR="00744C75" w:rsidRPr="00C4155A">
        <w:rPr>
          <w:rFonts w:ascii="Proxima Nova" w:hAnsi="Proxima Nova"/>
        </w:rPr>
        <w:t xml:space="preserve">to this </w:t>
      </w:r>
      <w:r w:rsidR="002D4CC3" w:rsidRPr="00C4155A">
        <w:rPr>
          <w:rFonts w:ascii="Proxima Nova" w:hAnsi="Proxima Nova"/>
        </w:rPr>
        <w:t>easily changeable</w:t>
      </w:r>
      <w:r w:rsidR="00744C75" w:rsidRPr="00C4155A">
        <w:rPr>
          <w:rFonts w:ascii="Proxima Nova" w:hAnsi="Proxima Nova"/>
        </w:rPr>
        <w:t xml:space="preserve"> task</w:t>
      </w:r>
      <w:r w:rsidR="003B0606" w:rsidRPr="00C4155A">
        <w:rPr>
          <w:rFonts w:ascii="Proxima Nova" w:hAnsi="Proxima Nova"/>
        </w:rPr>
        <w:t>.</w:t>
      </w:r>
    </w:p>
    <w:p w14:paraId="1415A998" w14:textId="4A5DF8F6" w:rsidR="00E53116" w:rsidRPr="00C4155A" w:rsidRDefault="00E26786" w:rsidP="00D14DFB">
      <w:pPr>
        <w:pStyle w:val="OpiniumNormal"/>
        <w:rPr>
          <w:rFonts w:ascii="Proxima Nova" w:hAnsi="Proxima Nova"/>
        </w:rPr>
      </w:pPr>
      <w:r w:rsidRPr="00C4155A">
        <w:rPr>
          <w:rFonts w:ascii="Proxima Nova" w:hAnsi="Proxima Nova"/>
          <w:noProof/>
          <w:lang w:val="en-US"/>
        </w:rPr>
        <w:lastRenderedPageBreak/>
        <w:drawing>
          <wp:anchor distT="0" distB="0" distL="114300" distR="114300" simplePos="0" relativeHeight="251673088" behindDoc="1" locked="0" layoutInCell="1" allowOverlap="1" wp14:anchorId="07452380" wp14:editId="7DDE4431">
            <wp:simplePos x="0" y="0"/>
            <wp:positionH relativeFrom="column">
              <wp:posOffset>1727200</wp:posOffset>
            </wp:positionH>
            <wp:positionV relativeFrom="paragraph">
              <wp:posOffset>0</wp:posOffset>
            </wp:positionV>
            <wp:extent cx="4238625" cy="3530600"/>
            <wp:effectExtent l="0" t="0" r="0" b="0"/>
            <wp:wrapTight wrapText="bothSides">
              <wp:wrapPolygon edited="0">
                <wp:start x="0" y="0"/>
                <wp:lineTo x="0" y="21445"/>
                <wp:lineTo x="21454" y="21445"/>
                <wp:lineTo x="21454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V relativeFrom="margin">
              <wp14:pctHeight>0</wp14:pctHeight>
            </wp14:sizeRelV>
          </wp:anchor>
        </w:drawing>
      </w:r>
      <w:r w:rsidR="003D4E5C" w:rsidRPr="00C4155A">
        <w:rPr>
          <w:rFonts w:ascii="Proxima Nova" w:hAnsi="Proxima Nova"/>
        </w:rPr>
        <w:t xml:space="preserve">Younger Americans </w:t>
      </w:r>
      <w:r w:rsidR="00AD1022" w:rsidRPr="00C4155A">
        <w:rPr>
          <w:rFonts w:ascii="Proxima Nova" w:hAnsi="Proxima Nova"/>
        </w:rPr>
        <w:t xml:space="preserve">are wasting water more often. </w:t>
      </w:r>
      <w:r w:rsidR="0094560D" w:rsidRPr="00C4155A">
        <w:rPr>
          <w:rFonts w:ascii="Proxima Nova" w:hAnsi="Proxima Nova"/>
        </w:rPr>
        <w:t xml:space="preserve">When it comes to running the dishwasher and washing machine without either being a full load, </w:t>
      </w:r>
      <w:r w:rsidR="00490DC3" w:rsidRPr="00C4155A">
        <w:rPr>
          <w:rFonts w:ascii="Proxima Nova" w:hAnsi="Proxima Nova"/>
        </w:rPr>
        <w:t>18–24-year-olds</w:t>
      </w:r>
      <w:r w:rsidR="00341733" w:rsidRPr="00C4155A">
        <w:rPr>
          <w:rFonts w:ascii="Proxima Nova" w:hAnsi="Proxima Nova"/>
        </w:rPr>
        <w:t xml:space="preserve"> do this on average </w:t>
      </w:r>
      <w:r w:rsidR="00EB0880" w:rsidRPr="00C4155A">
        <w:rPr>
          <w:rFonts w:ascii="Proxima Nova" w:hAnsi="Proxima Nova"/>
        </w:rPr>
        <w:t>6.2</w:t>
      </w:r>
      <w:r w:rsidR="00341733" w:rsidRPr="00C4155A">
        <w:rPr>
          <w:rFonts w:ascii="Proxima Nova" w:hAnsi="Proxima Nova"/>
        </w:rPr>
        <w:t xml:space="preserve"> times and </w:t>
      </w:r>
      <w:r w:rsidR="006355F8" w:rsidRPr="00C4155A">
        <w:rPr>
          <w:rFonts w:ascii="Proxima Nova" w:hAnsi="Proxima Nova"/>
        </w:rPr>
        <w:t>6.5</w:t>
      </w:r>
      <w:r w:rsidR="00700948" w:rsidRPr="00C4155A">
        <w:rPr>
          <w:rFonts w:ascii="Proxima Nova" w:hAnsi="Proxima Nova"/>
        </w:rPr>
        <w:t xml:space="preserve"> </w:t>
      </w:r>
      <w:r w:rsidR="00715D20" w:rsidRPr="00C4155A">
        <w:rPr>
          <w:rFonts w:ascii="Proxima Nova" w:hAnsi="Proxima Nova"/>
        </w:rPr>
        <w:t>times each month respectively</w:t>
      </w:r>
      <w:r w:rsidR="00671040" w:rsidRPr="00C4155A">
        <w:rPr>
          <w:rFonts w:ascii="Proxima Nova" w:hAnsi="Proxima Nova"/>
        </w:rPr>
        <w:t xml:space="preserve">. </w:t>
      </w:r>
      <w:r w:rsidR="000A2884" w:rsidRPr="00C4155A">
        <w:rPr>
          <w:rFonts w:ascii="Proxima Nova" w:hAnsi="Proxima Nova"/>
        </w:rPr>
        <w:t>This is higher than the overall average for these two habits (</w:t>
      </w:r>
      <w:r w:rsidR="00123CEF" w:rsidRPr="00C4155A">
        <w:rPr>
          <w:rFonts w:ascii="Proxima Nova" w:hAnsi="Proxima Nova"/>
        </w:rPr>
        <w:t>3.</w:t>
      </w:r>
      <w:r w:rsidR="00F63C30" w:rsidRPr="00C4155A">
        <w:rPr>
          <w:rFonts w:ascii="Proxima Nova" w:hAnsi="Proxima Nova"/>
        </w:rPr>
        <w:t>3</w:t>
      </w:r>
      <w:r w:rsidR="00123CEF" w:rsidRPr="00C4155A">
        <w:rPr>
          <w:rFonts w:ascii="Proxima Nova" w:hAnsi="Proxima Nova"/>
        </w:rPr>
        <w:t xml:space="preserve"> and 3.</w:t>
      </w:r>
      <w:r w:rsidR="00230DFF" w:rsidRPr="00C4155A">
        <w:rPr>
          <w:rFonts w:ascii="Proxima Nova" w:hAnsi="Proxima Nova"/>
        </w:rPr>
        <w:t>4</w:t>
      </w:r>
      <w:r w:rsidR="00123CEF" w:rsidRPr="00C4155A">
        <w:rPr>
          <w:rFonts w:ascii="Proxima Nova" w:hAnsi="Proxima Nova"/>
        </w:rPr>
        <w:t>, respectively)</w:t>
      </w:r>
    </w:p>
    <w:p w14:paraId="371E1989" w14:textId="22651A99" w:rsidR="00971E13" w:rsidRPr="00C4155A" w:rsidRDefault="00971E13" w:rsidP="00D14DFB">
      <w:pPr>
        <w:pStyle w:val="OpiniumNormal"/>
        <w:rPr>
          <w:rFonts w:ascii="Proxima Nova" w:hAnsi="Proxima Nova"/>
        </w:rPr>
      </w:pPr>
      <w:r w:rsidRPr="00C4155A">
        <w:rPr>
          <w:rFonts w:ascii="Proxima Nova" w:hAnsi="Proxima Nova"/>
        </w:rPr>
        <w:t xml:space="preserve">Despite using a hose to wash your car being one of the least common activities, it is the most wasteful. With </w:t>
      </w:r>
      <w:r w:rsidR="00C26ACF" w:rsidRPr="00C4155A">
        <w:rPr>
          <w:rFonts w:ascii="Proxima Nova" w:hAnsi="Proxima Nova"/>
        </w:rPr>
        <w:t>Americans doing this on average 2.6 times each month, 2340 gallons of water are los</w:t>
      </w:r>
      <w:r w:rsidR="009900C3" w:rsidRPr="00C4155A">
        <w:rPr>
          <w:rFonts w:ascii="Proxima Nova" w:hAnsi="Proxima Nova"/>
        </w:rPr>
        <w:t xml:space="preserve">t </w:t>
      </w:r>
      <w:r w:rsidR="009900C3" w:rsidRPr="00C4155A">
        <w:rPr>
          <w:rFonts w:ascii="Proxima Nova" w:hAnsi="Proxima Nova"/>
          <w:i/>
          <w:iCs/>
        </w:rPr>
        <w:t>per person</w:t>
      </w:r>
      <w:r w:rsidR="009900C3" w:rsidRPr="00C4155A">
        <w:rPr>
          <w:rFonts w:ascii="Proxima Nova" w:hAnsi="Proxima Nova"/>
        </w:rPr>
        <w:t xml:space="preserve"> per year.</w:t>
      </w:r>
    </w:p>
    <w:p w14:paraId="1BDD01F9" w14:textId="2E2F12B5" w:rsidR="00671040" w:rsidRPr="00C4155A" w:rsidRDefault="00671040" w:rsidP="00D14DFB">
      <w:pPr>
        <w:pStyle w:val="OpiniumNormal"/>
        <w:rPr>
          <w:rFonts w:ascii="Proxima Nova" w:hAnsi="Proxima Nova"/>
        </w:rPr>
      </w:pPr>
    </w:p>
    <w:p w14:paraId="25374134" w14:textId="77777777" w:rsidR="00AA104F" w:rsidRPr="00C4155A" w:rsidRDefault="00AA104F" w:rsidP="00D14DFB">
      <w:pPr>
        <w:pStyle w:val="OpiniumNormal"/>
        <w:rPr>
          <w:rFonts w:ascii="Proxima Nova" w:hAnsi="Proxima Nova"/>
        </w:rPr>
      </w:pPr>
    </w:p>
    <w:p w14:paraId="28C63C42" w14:textId="08C9C2B8" w:rsidR="00D14DFB" w:rsidRPr="00C4155A" w:rsidRDefault="000D1501" w:rsidP="00D14DFB">
      <w:pPr>
        <w:pStyle w:val="OpiniumHeading1"/>
        <w:ind w:firstLine="0"/>
        <w:rPr>
          <w:rFonts w:ascii="Proxima Nova" w:hAnsi="Proxima Nova"/>
        </w:rPr>
      </w:pPr>
      <w:r w:rsidRPr="00C4155A">
        <w:rPr>
          <w:rFonts w:ascii="Proxima Nova" w:hAnsi="Proxima Nova"/>
        </w:rPr>
        <w:t xml:space="preserve">Americans appreciate </w:t>
      </w:r>
      <w:r w:rsidR="00593136" w:rsidRPr="00C4155A">
        <w:rPr>
          <w:rFonts w:ascii="Proxima Nova" w:hAnsi="Proxima Nova"/>
        </w:rPr>
        <w:t xml:space="preserve">having </w:t>
      </w:r>
      <w:r w:rsidRPr="00C4155A">
        <w:rPr>
          <w:rFonts w:ascii="Proxima Nova" w:hAnsi="Proxima Nova"/>
        </w:rPr>
        <w:t>clean drinking water</w:t>
      </w:r>
    </w:p>
    <w:p w14:paraId="4C03EAE3" w14:textId="1DF1ACEE" w:rsidR="002953A1" w:rsidRPr="00C4155A" w:rsidRDefault="00B11429" w:rsidP="00B11429">
      <w:pPr>
        <w:pStyle w:val="OpiniumHeading2"/>
        <w:rPr>
          <w:rFonts w:ascii="Proxima Nova" w:hAnsi="Proxima Nova"/>
        </w:rPr>
      </w:pPr>
      <w:r w:rsidRPr="00C4155A">
        <w:rPr>
          <w:rFonts w:ascii="Proxima Nova" w:hAnsi="Proxima Nova"/>
        </w:rPr>
        <w:t>Seven in ten Americans stop to appreciate having access to clean drinking water</w:t>
      </w:r>
      <w:r w:rsidR="00841D03" w:rsidRPr="00C4155A">
        <w:rPr>
          <w:rFonts w:ascii="Proxima Nova" w:hAnsi="Proxima Nova"/>
        </w:rPr>
        <w:t xml:space="preserve"> often</w:t>
      </w:r>
    </w:p>
    <w:p w14:paraId="6A1DC70A" w14:textId="5DFB60E4" w:rsidR="00F90EE4" w:rsidRPr="00C4155A" w:rsidRDefault="0099200A" w:rsidP="00F90EE4">
      <w:pPr>
        <w:pStyle w:val="OpiniumNormal"/>
        <w:rPr>
          <w:rFonts w:ascii="Proxima Nova" w:hAnsi="Proxima Nova"/>
        </w:rPr>
      </w:pPr>
      <w:r w:rsidRPr="00C4155A">
        <w:rPr>
          <w:rFonts w:ascii="Proxima Nova" w:hAnsi="Proxima Nova"/>
        </w:rPr>
        <w:t xml:space="preserve">There’s no denying that access to clean drinking water is an incredibly valued commodity. </w:t>
      </w:r>
      <w:r w:rsidR="00B315F2" w:rsidRPr="00C4155A">
        <w:rPr>
          <w:rFonts w:ascii="Proxima Nova" w:hAnsi="Proxima Nova"/>
        </w:rPr>
        <w:t xml:space="preserve">Seven in ten Americans stop and appreciate this either very or </w:t>
      </w:r>
      <w:r w:rsidR="00900B81" w:rsidRPr="00C4155A">
        <w:rPr>
          <w:rFonts w:ascii="Proxima Nova" w:hAnsi="Proxima Nova"/>
        </w:rPr>
        <w:t xml:space="preserve">fairly </w:t>
      </w:r>
      <w:r w:rsidR="00702BA3" w:rsidRPr="00C4155A">
        <w:rPr>
          <w:rFonts w:ascii="Proxima Nova" w:hAnsi="Proxima Nova"/>
        </w:rPr>
        <w:t>often</w:t>
      </w:r>
      <w:r w:rsidR="00B315F2" w:rsidRPr="00C4155A">
        <w:rPr>
          <w:rFonts w:ascii="Proxima Nova" w:hAnsi="Proxima Nova"/>
        </w:rPr>
        <w:t xml:space="preserve"> in their lives (</w:t>
      </w:r>
      <w:r w:rsidR="0043386F" w:rsidRPr="00C4155A">
        <w:rPr>
          <w:rFonts w:ascii="Proxima Nova" w:hAnsi="Proxima Nova"/>
        </w:rPr>
        <w:t>6</w:t>
      </w:r>
      <w:r w:rsidR="00B315F2" w:rsidRPr="00C4155A">
        <w:rPr>
          <w:rFonts w:ascii="Proxima Nova" w:hAnsi="Proxima Nova"/>
        </w:rPr>
        <w:t>9%)</w:t>
      </w:r>
      <w:r w:rsidR="00DA14DE" w:rsidRPr="00C4155A">
        <w:rPr>
          <w:rFonts w:ascii="Proxima Nova" w:hAnsi="Proxima Nova"/>
        </w:rPr>
        <w:t xml:space="preserve">, with 50% doing this </w:t>
      </w:r>
      <w:r w:rsidR="00DA14DE" w:rsidRPr="00C4155A">
        <w:rPr>
          <w:rFonts w:ascii="Proxima Nova" w:hAnsi="Proxima Nova"/>
          <w:i/>
          <w:iCs/>
        </w:rPr>
        <w:t>very</w:t>
      </w:r>
      <w:r w:rsidR="00DA14DE" w:rsidRPr="00C4155A">
        <w:rPr>
          <w:rFonts w:ascii="Proxima Nova" w:hAnsi="Proxima Nova"/>
        </w:rPr>
        <w:t xml:space="preserve"> often.</w:t>
      </w:r>
      <w:r w:rsidR="00B315F2" w:rsidRPr="00C4155A">
        <w:rPr>
          <w:rFonts w:ascii="Proxima Nova" w:hAnsi="Proxima Nova"/>
        </w:rPr>
        <w:t xml:space="preserve"> </w:t>
      </w:r>
      <w:r w:rsidR="00397E32" w:rsidRPr="00C4155A">
        <w:rPr>
          <w:rFonts w:ascii="Proxima Nova" w:hAnsi="Proxima Nova"/>
        </w:rPr>
        <w:t xml:space="preserve">This figure rises among those aged 65+ </w:t>
      </w:r>
      <w:r w:rsidR="00702BA3" w:rsidRPr="00C4155A">
        <w:rPr>
          <w:rFonts w:ascii="Proxima Nova" w:hAnsi="Proxima Nova"/>
        </w:rPr>
        <w:t xml:space="preserve">(79%) and decreases among those aged 18-24 (48%), which may suggest younger Americans to be more likely to take access to clean drinking water for granted.  </w:t>
      </w:r>
    </w:p>
    <w:p w14:paraId="5B83AADB" w14:textId="7CBD4AEA" w:rsidR="00B82CA2" w:rsidRPr="00C4155A" w:rsidRDefault="008F049A" w:rsidP="008A17A8">
      <w:pPr>
        <w:pStyle w:val="OpiniumNormal"/>
        <w:rPr>
          <w:rFonts w:ascii="Proxima Nova" w:hAnsi="Proxima Nova"/>
        </w:rPr>
      </w:pPr>
      <w:r w:rsidRPr="00C4155A">
        <w:rPr>
          <w:rFonts w:ascii="Proxima Nova" w:hAnsi="Proxima Nova"/>
        </w:rPr>
        <w:t>Americans appreciate access to clean drinking water more often than they do waking up to a new day (66%)</w:t>
      </w:r>
      <w:r w:rsidR="00B82CA2" w:rsidRPr="00C4155A">
        <w:rPr>
          <w:rFonts w:ascii="Proxima Nova" w:hAnsi="Proxima Nova"/>
        </w:rPr>
        <w:t xml:space="preserve"> and having choice in their life (65%). Moreover, Americans appreciate access to clean drinking water </w:t>
      </w:r>
      <w:r w:rsidR="006129C5" w:rsidRPr="00C4155A">
        <w:rPr>
          <w:rFonts w:ascii="Proxima Nova" w:hAnsi="Proxima Nova"/>
        </w:rPr>
        <w:t xml:space="preserve">more often than they do their morning coffee (52%) – despite being least likely to swap their coffee for tea as a means conserve water.  </w:t>
      </w:r>
    </w:p>
    <w:p w14:paraId="70E4E75A" w14:textId="0EA820B4" w:rsidR="00B82CA2" w:rsidRPr="00C4155A" w:rsidRDefault="00DA14DE" w:rsidP="008A17A8">
      <w:pPr>
        <w:pStyle w:val="OpiniumNormal"/>
        <w:rPr>
          <w:rFonts w:ascii="Proxima Nova" w:hAnsi="Proxima Nova"/>
        </w:rPr>
      </w:pPr>
      <w:r w:rsidRPr="00C4155A">
        <w:rPr>
          <w:rFonts w:ascii="Proxima Nova" w:hAnsi="Proxima Nova"/>
          <w:noProof/>
          <w:highlight w:val="magenta"/>
          <w:lang w:val="en-US"/>
        </w:rPr>
        <w:lastRenderedPageBreak/>
        <w:drawing>
          <wp:inline distT="0" distB="0" distL="0" distR="0" wp14:anchorId="0719152E" wp14:editId="7B93887E">
            <wp:extent cx="5753100" cy="40005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B225D26" w14:textId="77777777" w:rsidR="006163E9" w:rsidRDefault="006163E9" w:rsidP="00A94315">
      <w:pPr>
        <w:pStyle w:val="OpiniumNormal"/>
        <w:rPr>
          <w:rFonts w:ascii="Proxima Nova" w:hAnsi="Proxima Nova"/>
          <w:color w:val="FFFFFF" w:themeColor="background1"/>
        </w:rPr>
      </w:pPr>
    </w:p>
    <w:p w14:paraId="04136DFE" w14:textId="77777777" w:rsidR="006163E9" w:rsidRDefault="006163E9" w:rsidP="00A94315">
      <w:pPr>
        <w:pStyle w:val="OpiniumNormal"/>
        <w:rPr>
          <w:rFonts w:ascii="Proxima Nova" w:hAnsi="Proxima Nova"/>
          <w:color w:val="FFFFFF" w:themeColor="background1"/>
        </w:rPr>
      </w:pPr>
    </w:p>
    <w:p w14:paraId="639C3F8A" w14:textId="77777777" w:rsidR="006163E9" w:rsidRDefault="006163E9" w:rsidP="00A94315">
      <w:pPr>
        <w:pStyle w:val="OpiniumNormal"/>
        <w:rPr>
          <w:rFonts w:ascii="Proxima Nova" w:hAnsi="Proxima Nova"/>
          <w:color w:val="FFFFFF" w:themeColor="background1"/>
        </w:rPr>
      </w:pPr>
    </w:p>
    <w:p w14:paraId="06017170" w14:textId="77777777" w:rsidR="006163E9" w:rsidRDefault="006163E9" w:rsidP="00A94315">
      <w:pPr>
        <w:pStyle w:val="OpiniumNormal"/>
        <w:rPr>
          <w:rFonts w:ascii="Proxima Nova" w:hAnsi="Proxima Nova"/>
          <w:color w:val="FFFFFF" w:themeColor="background1"/>
        </w:rPr>
      </w:pPr>
    </w:p>
    <w:p w14:paraId="6B1369B0" w14:textId="77777777" w:rsidR="006163E9" w:rsidRDefault="006163E9" w:rsidP="00A94315">
      <w:pPr>
        <w:pStyle w:val="OpiniumNormal"/>
        <w:rPr>
          <w:rFonts w:ascii="Proxima Nova" w:hAnsi="Proxima Nova"/>
          <w:color w:val="FFFFFF" w:themeColor="background1"/>
        </w:rPr>
      </w:pPr>
    </w:p>
    <w:p w14:paraId="0B20FBB8" w14:textId="77777777" w:rsidR="006163E9" w:rsidRDefault="006163E9" w:rsidP="00A94315">
      <w:pPr>
        <w:pStyle w:val="OpiniumNormal"/>
        <w:rPr>
          <w:rFonts w:ascii="Proxima Nova" w:hAnsi="Proxima Nova"/>
          <w:color w:val="FFFFFF" w:themeColor="background1"/>
        </w:rPr>
      </w:pPr>
    </w:p>
    <w:p w14:paraId="4F74EF66" w14:textId="77777777" w:rsidR="006163E9" w:rsidRDefault="006163E9" w:rsidP="00A94315">
      <w:pPr>
        <w:pStyle w:val="OpiniumNormal"/>
        <w:rPr>
          <w:rFonts w:ascii="Proxima Nova" w:hAnsi="Proxima Nova"/>
          <w:color w:val="FFFFFF" w:themeColor="background1"/>
        </w:rPr>
      </w:pPr>
    </w:p>
    <w:p w14:paraId="2A823AAF" w14:textId="77777777" w:rsidR="006163E9" w:rsidRDefault="006163E9" w:rsidP="00A94315">
      <w:pPr>
        <w:pStyle w:val="OpiniumNormal"/>
        <w:rPr>
          <w:rFonts w:ascii="Proxima Nova" w:hAnsi="Proxima Nova"/>
          <w:color w:val="FFFFFF" w:themeColor="background1"/>
        </w:rPr>
      </w:pPr>
    </w:p>
    <w:p w14:paraId="0C862F79" w14:textId="77777777" w:rsidR="006163E9" w:rsidRDefault="006163E9" w:rsidP="00A94315">
      <w:pPr>
        <w:pStyle w:val="OpiniumNormal"/>
        <w:rPr>
          <w:rFonts w:ascii="Proxima Nova" w:hAnsi="Proxima Nova"/>
          <w:color w:val="FFFFFF" w:themeColor="background1"/>
        </w:rPr>
      </w:pPr>
    </w:p>
    <w:p w14:paraId="668C968B" w14:textId="77777777" w:rsidR="006163E9" w:rsidRDefault="006163E9" w:rsidP="006163E9">
      <w:pPr>
        <w:pStyle w:val="QuestionText"/>
        <w:rPr>
          <w:bCs/>
        </w:rPr>
      </w:pPr>
    </w:p>
    <w:p w14:paraId="33D01CCC" w14:textId="77777777" w:rsidR="006163E9" w:rsidRDefault="006163E9" w:rsidP="006163E9">
      <w:pPr>
        <w:pStyle w:val="QuestionText"/>
        <w:rPr>
          <w:bCs/>
        </w:rPr>
      </w:pPr>
    </w:p>
    <w:p w14:paraId="212D8AFF" w14:textId="77777777" w:rsidR="006163E9" w:rsidRDefault="006163E9" w:rsidP="006163E9">
      <w:pPr>
        <w:pStyle w:val="QuestionText"/>
        <w:rPr>
          <w:bCs/>
        </w:rPr>
      </w:pPr>
    </w:p>
    <w:p w14:paraId="309B7BEB" w14:textId="77777777" w:rsidR="006163E9" w:rsidRDefault="006163E9" w:rsidP="006163E9">
      <w:pPr>
        <w:pStyle w:val="QuestionText"/>
        <w:rPr>
          <w:bCs/>
        </w:rPr>
      </w:pPr>
    </w:p>
    <w:p w14:paraId="357B112F" w14:textId="77777777" w:rsidR="006163E9" w:rsidRDefault="006163E9" w:rsidP="006163E9">
      <w:pPr>
        <w:pStyle w:val="QuestionText"/>
        <w:rPr>
          <w:bCs/>
        </w:rPr>
      </w:pPr>
    </w:p>
    <w:p w14:paraId="1D7DCC4A" w14:textId="6C835A48" w:rsidR="00AA46E8" w:rsidRPr="006163E9" w:rsidRDefault="006163E9" w:rsidP="006163E9">
      <w:pPr>
        <w:pStyle w:val="QuestionText"/>
      </w:pPr>
      <w:r w:rsidRPr="002B32F4">
        <w:rPr>
          <w:bCs/>
        </w:rPr>
        <w:t>Survey Methodology</w:t>
      </w:r>
      <w:r w:rsidRPr="002B32F4">
        <w:t xml:space="preserve">: </w:t>
      </w:r>
      <w:r w:rsidRPr="002B32F4">
        <w:rPr>
          <w:b w:val="0"/>
        </w:rPr>
        <w:t xml:space="preserve">This survey was conducted online by global research agency </w:t>
      </w:r>
      <w:hyperlink r:id="rId15" w:history="1">
        <w:r w:rsidRPr="002B32F4">
          <w:rPr>
            <w:rStyle w:val="Hyperlink"/>
            <w:b w:val="0"/>
          </w:rPr>
          <w:t>Opinium</w:t>
        </w:r>
      </w:hyperlink>
      <w:r w:rsidRPr="002B32F4">
        <w:rPr>
          <w:b w:val="0"/>
        </w:rPr>
        <w:t xml:space="preserve"> on behalf of American Water from </w:t>
      </w:r>
      <w:r>
        <w:rPr>
          <w:b w:val="0"/>
        </w:rPr>
        <w:t>September 2</w:t>
      </w:r>
      <w:r w:rsidRPr="006163E9">
        <w:rPr>
          <w:b w:val="0"/>
          <w:vertAlign w:val="superscript"/>
        </w:rPr>
        <w:t>nd</w:t>
      </w:r>
      <w:r>
        <w:rPr>
          <w:b w:val="0"/>
        </w:rPr>
        <w:t xml:space="preserve"> to September 8</w:t>
      </w:r>
      <w:r w:rsidRPr="006163E9">
        <w:rPr>
          <w:b w:val="0"/>
          <w:vertAlign w:val="superscript"/>
        </w:rPr>
        <w:t>th</w:t>
      </w:r>
      <w:r>
        <w:rPr>
          <w:b w:val="0"/>
        </w:rPr>
        <w:t>, 2021</w:t>
      </w:r>
      <w:r w:rsidRPr="002B32F4">
        <w:rPr>
          <w:b w:val="0"/>
        </w:rPr>
        <w:t xml:space="preserve"> among 2,00</w:t>
      </w:r>
      <w:r>
        <w:rPr>
          <w:b w:val="0"/>
        </w:rPr>
        <w:t>6</w:t>
      </w:r>
      <w:r w:rsidRPr="002B32F4">
        <w:rPr>
          <w:b w:val="0"/>
        </w:rPr>
        <w:t xml:space="preserve"> US adults aged 18 and older. The sample was weighted to nationally representative criteria.</w:t>
      </w:r>
      <w:bookmarkStart w:id="1" w:name="_GoBack"/>
      <w:bookmarkEnd w:id="1"/>
    </w:p>
    <w:sectPr w:rsidR="00AA46E8" w:rsidRPr="006163E9" w:rsidSect="00915073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405" w:right="1440" w:bottom="1267" w:left="1440" w:header="461" w:footer="50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16FF5" w14:textId="77777777" w:rsidR="0052028F" w:rsidRDefault="0052028F" w:rsidP="00A31149">
      <w:r>
        <w:separator/>
      </w:r>
    </w:p>
    <w:p w14:paraId="0450C8A6" w14:textId="77777777" w:rsidR="0052028F" w:rsidRDefault="0052028F" w:rsidP="00A31149"/>
    <w:p w14:paraId="2A2E3616" w14:textId="77777777" w:rsidR="0052028F" w:rsidRDefault="0052028F" w:rsidP="00A31149"/>
    <w:p w14:paraId="49DDC328" w14:textId="77777777" w:rsidR="0052028F" w:rsidRDefault="0052028F" w:rsidP="00A31149"/>
  </w:endnote>
  <w:endnote w:type="continuationSeparator" w:id="0">
    <w:p w14:paraId="72F8D718" w14:textId="77777777" w:rsidR="0052028F" w:rsidRDefault="0052028F" w:rsidP="00A31149">
      <w:r>
        <w:continuationSeparator/>
      </w:r>
    </w:p>
    <w:p w14:paraId="4F60A4EF" w14:textId="77777777" w:rsidR="0052028F" w:rsidRDefault="0052028F" w:rsidP="00A31149"/>
    <w:p w14:paraId="49A45059" w14:textId="77777777" w:rsidR="0052028F" w:rsidRDefault="0052028F" w:rsidP="00A31149"/>
    <w:p w14:paraId="3FAB32E9" w14:textId="77777777" w:rsidR="0052028F" w:rsidRDefault="0052028F" w:rsidP="00A31149"/>
  </w:endnote>
  <w:endnote w:type="continuationNotice" w:id="1">
    <w:p w14:paraId="3FCF34C6" w14:textId="77777777" w:rsidR="0052028F" w:rsidRDefault="005202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altName w:val="Cambria"/>
    <w:panose1 w:val="00000000000000000000"/>
    <w:charset w:val="00"/>
    <w:family w:val="roman"/>
    <w:notTrueType/>
    <w:pitch w:val="default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89770" w14:textId="629EBAB0" w:rsidR="000D2680" w:rsidRDefault="00915073" w:rsidP="000D2680">
    <w:pPr>
      <w:pStyle w:val="Footer"/>
      <w:tabs>
        <w:tab w:val="left" w:pos="2905"/>
      </w:tabs>
    </w:pPr>
    <w:r>
      <w:rPr>
        <w:noProof/>
      </w:rPr>
      <w:drawing>
        <wp:anchor distT="0" distB="0" distL="114300" distR="114300" simplePos="0" relativeHeight="251680256" behindDoc="1" locked="1" layoutInCell="1" allowOverlap="1" wp14:anchorId="7E6CD058" wp14:editId="6AB1F84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26020" cy="6294755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367"/>
                  <a:stretch/>
                </pic:blipFill>
                <pic:spPr bwMode="auto">
                  <a:xfrm>
                    <a:off x="0" y="0"/>
                    <a:ext cx="7526020" cy="6294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680">
      <w:tab/>
    </w:r>
  </w:p>
  <w:p w14:paraId="5EB02A60" w14:textId="14369431" w:rsidR="00254A63" w:rsidRPr="00234555" w:rsidRDefault="00254A63" w:rsidP="00C17451">
    <w:pPr>
      <w:pStyle w:val="Footer"/>
      <w:jc w:val="right"/>
      <w:rPr>
        <w:color w:val="AC103D" w:themeColor="background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A3BB9" w14:textId="7D540DE2" w:rsidR="000D2680" w:rsidRDefault="000D2680" w:rsidP="000D2680">
    <w:pPr>
      <w:pStyle w:val="Footer"/>
      <w:tabs>
        <w:tab w:val="left" w:pos="2905"/>
      </w:tabs>
    </w:pPr>
    <w:r w:rsidRPr="00BC0DD0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243E3FEB" wp14:editId="12AAE604">
              <wp:simplePos x="0" y="0"/>
              <wp:positionH relativeFrom="column">
                <wp:posOffset>4936490</wp:posOffset>
              </wp:positionH>
              <wp:positionV relativeFrom="bottomMargin">
                <wp:posOffset>-38100</wp:posOffset>
              </wp:positionV>
              <wp:extent cx="1371600" cy="40132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71600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D0E20" w14:textId="77777777" w:rsidR="000D2680" w:rsidRPr="00BC0DD0" w:rsidRDefault="000D2680" w:rsidP="000D2680">
                          <w:pPr>
                            <w:pStyle w:val="Header"/>
                            <w:spacing w:before="60"/>
                            <w:jc w:val="right"/>
                            <w:rPr>
                              <w:b/>
                              <w:color w:val="276092"/>
                              <w:sz w:val="16"/>
                              <w:szCs w:val="16"/>
                            </w:rPr>
                          </w:pPr>
                          <w:r w:rsidRPr="00BC0DD0">
                            <w:rPr>
                              <w:b/>
                              <w:color w:val="276092"/>
                              <w:sz w:val="16"/>
                              <w:szCs w:val="16"/>
                            </w:rPr>
                            <w:t>amwater.com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E3FE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388.7pt;margin-top:-3pt;width:108pt;height:31.6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" filled="f" stroked="f">
              <v:path arrowok="t"/>
              <v:textbox>
                <w:txbxContent>
                  <w:p w14:paraId="45FD0E20" w14:textId="77777777" w:rsidR="000D2680" w:rsidRPr="00BC0DD0" w:rsidRDefault="000D2680" w:rsidP="000D2680">
                    <w:pPr>
                      <w:pStyle w:val="Header"/>
                      <w:spacing w:before="60"/>
                      <w:jc w:val="right"/>
                      <w:rPr>
                        <w:b/>
                        <w:color w:val="276092"/>
                        <w:sz w:val="16"/>
                        <w:szCs w:val="16"/>
                      </w:rPr>
                    </w:pPr>
                    <w:r w:rsidRPr="00BC0DD0">
                      <w:rPr>
                        <w:b/>
                        <w:color w:val="276092"/>
                        <w:sz w:val="16"/>
                        <w:szCs w:val="16"/>
                      </w:rPr>
                      <w:t>amwater.com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tab/>
    </w:r>
  </w:p>
  <w:p w14:paraId="1E2D6722" w14:textId="38EA5A26" w:rsidR="003D2E16" w:rsidRPr="00C92A90" w:rsidRDefault="00915073" w:rsidP="00C92A90">
    <w:pPr>
      <w:pStyle w:val="Footer"/>
      <w:spacing w:line="276" w:lineRule="auto"/>
      <w:ind w:left="-709"/>
      <w:rPr>
        <w:sz w:val="18"/>
      </w:rPr>
    </w:pPr>
    <w:r>
      <w:rPr>
        <w:noProof/>
      </w:rPr>
      <w:drawing>
        <wp:anchor distT="0" distB="0" distL="114300" distR="114300" simplePos="0" relativeHeight="251676160" behindDoc="1" locked="1" layoutInCell="1" allowOverlap="1" wp14:anchorId="11913A6D" wp14:editId="28E0107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26020" cy="6294755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367"/>
                  <a:stretch/>
                </pic:blipFill>
                <pic:spPr bwMode="auto">
                  <a:xfrm>
                    <a:off x="0" y="0"/>
                    <a:ext cx="7526020" cy="6294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12012" w14:textId="77777777" w:rsidR="0052028F" w:rsidRDefault="0052028F" w:rsidP="00A31149">
      <w:r>
        <w:separator/>
      </w:r>
    </w:p>
    <w:p w14:paraId="2D98451C" w14:textId="77777777" w:rsidR="0052028F" w:rsidRDefault="0052028F" w:rsidP="00A31149"/>
    <w:p w14:paraId="45A0033C" w14:textId="77777777" w:rsidR="0052028F" w:rsidRDefault="0052028F" w:rsidP="00A31149"/>
    <w:p w14:paraId="26A8FA40" w14:textId="77777777" w:rsidR="0052028F" w:rsidRDefault="0052028F" w:rsidP="00A31149"/>
  </w:footnote>
  <w:footnote w:type="continuationSeparator" w:id="0">
    <w:p w14:paraId="67E55EE8" w14:textId="77777777" w:rsidR="0052028F" w:rsidRDefault="0052028F" w:rsidP="00A31149">
      <w:r>
        <w:continuationSeparator/>
      </w:r>
    </w:p>
    <w:p w14:paraId="6576CC36" w14:textId="77777777" w:rsidR="0052028F" w:rsidRDefault="0052028F" w:rsidP="00A31149"/>
    <w:p w14:paraId="19851CF8" w14:textId="77777777" w:rsidR="0052028F" w:rsidRDefault="0052028F" w:rsidP="00A31149"/>
    <w:p w14:paraId="22B51868" w14:textId="77777777" w:rsidR="0052028F" w:rsidRDefault="0052028F" w:rsidP="00A31149"/>
  </w:footnote>
  <w:footnote w:type="continuationNotice" w:id="1">
    <w:p w14:paraId="066DC0DD" w14:textId="77777777" w:rsidR="0052028F" w:rsidRDefault="005202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BB2BD" w14:textId="686EB4FB" w:rsidR="00255B23" w:rsidRDefault="00915073" w:rsidP="00A31149">
    <w:r>
      <w:rPr>
        <w:noProof/>
      </w:rPr>
      <w:drawing>
        <wp:anchor distT="0" distB="0" distL="114300" distR="114300" simplePos="0" relativeHeight="251678208" behindDoc="1" locked="1" layoutInCell="1" allowOverlap="1" wp14:anchorId="7A21FA0A" wp14:editId="165756D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1765" cy="9093200"/>
          <wp:effectExtent l="0" t="0" r="635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584"/>
                  <a:stretch/>
                </pic:blipFill>
                <pic:spPr bwMode="auto">
                  <a:xfrm>
                    <a:off x="0" y="0"/>
                    <a:ext cx="7771765" cy="909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064" behindDoc="1" locked="1" layoutInCell="1" allowOverlap="1" wp14:anchorId="08429D9C" wp14:editId="330FA83D">
          <wp:simplePos x="0" y="0"/>
          <wp:positionH relativeFrom="page">
            <wp:posOffset>0</wp:posOffset>
          </wp:positionH>
          <wp:positionV relativeFrom="page">
            <wp:posOffset>10831830</wp:posOffset>
          </wp:positionV>
          <wp:extent cx="7771765" cy="10057765"/>
          <wp:effectExtent l="0" t="0" r="635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F1C38" w14:textId="77777777" w:rsidR="00915073" w:rsidRDefault="00915073" w:rsidP="00A31149">
    <w:pPr>
      <w:pStyle w:val="Header"/>
      <w:rPr>
        <w:noProof/>
      </w:rPr>
    </w:pPr>
  </w:p>
  <w:p w14:paraId="74BF4248" w14:textId="5D3471D0" w:rsidR="003D2E16" w:rsidRDefault="00915073" w:rsidP="00A31149">
    <w:pPr>
      <w:pStyle w:val="Header"/>
    </w:pPr>
    <w:r>
      <w:rPr>
        <w:noProof/>
      </w:rPr>
      <w:drawing>
        <wp:anchor distT="0" distB="0" distL="114300" distR="114300" simplePos="0" relativeHeight="251674112" behindDoc="1" locked="1" layoutInCell="1" allowOverlap="1" wp14:anchorId="303ADDF0" wp14:editId="4241465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1765" cy="9093200"/>
          <wp:effectExtent l="0" t="0" r="635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584"/>
                  <a:stretch/>
                </pic:blipFill>
                <pic:spPr bwMode="auto">
                  <a:xfrm>
                    <a:off x="0" y="0"/>
                    <a:ext cx="7771765" cy="90937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1807D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63EA6"/>
    <w:multiLevelType w:val="hybridMultilevel"/>
    <w:tmpl w:val="7040DD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200F"/>
    <w:multiLevelType w:val="hybridMultilevel"/>
    <w:tmpl w:val="53125D38"/>
    <w:lvl w:ilvl="0" w:tplc="0C5442CE">
      <w:start w:val="1"/>
      <w:numFmt w:val="bullet"/>
      <w:lvlText w:val="-"/>
      <w:lvlJc w:val="left"/>
      <w:pPr>
        <w:ind w:left="2137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1DB303D6"/>
    <w:multiLevelType w:val="hybridMultilevel"/>
    <w:tmpl w:val="50BCAB34"/>
    <w:lvl w:ilvl="0" w:tplc="613CB8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624BA"/>
    <w:multiLevelType w:val="hybridMultilevel"/>
    <w:tmpl w:val="3480A4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33767"/>
    <w:multiLevelType w:val="multilevel"/>
    <w:tmpl w:val="2F703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4818B2"/>
    <w:multiLevelType w:val="hybridMultilevel"/>
    <w:tmpl w:val="2A14D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E1DC9"/>
    <w:multiLevelType w:val="hybridMultilevel"/>
    <w:tmpl w:val="ED985E02"/>
    <w:lvl w:ilvl="0" w:tplc="6368EA6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60C76"/>
    <w:multiLevelType w:val="hybridMultilevel"/>
    <w:tmpl w:val="5CDA8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91731"/>
    <w:multiLevelType w:val="hybridMultilevel"/>
    <w:tmpl w:val="3534877C"/>
    <w:lvl w:ilvl="0" w:tplc="854C2FAC">
      <w:start w:val="1"/>
      <w:numFmt w:val="decimal"/>
      <w:pStyle w:val="ResponseTex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E3E59"/>
    <w:multiLevelType w:val="hybridMultilevel"/>
    <w:tmpl w:val="855C8222"/>
    <w:lvl w:ilvl="0" w:tplc="1EAE3A8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49D77686"/>
    <w:multiLevelType w:val="hybridMultilevel"/>
    <w:tmpl w:val="8D963942"/>
    <w:lvl w:ilvl="0" w:tplc="9078E01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34A16"/>
    <w:multiLevelType w:val="hybridMultilevel"/>
    <w:tmpl w:val="0A04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42005"/>
    <w:multiLevelType w:val="hybridMultilevel"/>
    <w:tmpl w:val="34061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A2B0E"/>
    <w:multiLevelType w:val="hybridMultilevel"/>
    <w:tmpl w:val="5A141A54"/>
    <w:lvl w:ilvl="0" w:tplc="594C520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36F3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BFF5BE2"/>
    <w:multiLevelType w:val="hybridMultilevel"/>
    <w:tmpl w:val="2F1CBD48"/>
    <w:lvl w:ilvl="0" w:tplc="1F00A77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56187"/>
    <w:multiLevelType w:val="hybridMultilevel"/>
    <w:tmpl w:val="8AA8CC28"/>
    <w:lvl w:ilvl="0" w:tplc="AE162096">
      <w:start w:val="1"/>
      <w:numFmt w:val="bullet"/>
      <w:pStyle w:val="Bullet-List"/>
      <w:lvlText w:val=""/>
      <w:lvlJc w:val="left"/>
      <w:pPr>
        <w:ind w:left="720" w:hanging="360"/>
      </w:pPr>
      <w:rPr>
        <w:rFonts w:ascii="Wingdings" w:hAnsi="Wingdings" w:hint="default"/>
        <w:color w:val="216093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948DE"/>
    <w:multiLevelType w:val="hybridMultilevel"/>
    <w:tmpl w:val="4374081C"/>
    <w:lvl w:ilvl="0" w:tplc="98069A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13"/>
  </w:num>
  <w:num w:numId="12">
    <w:abstractNumId w:val="4"/>
  </w:num>
  <w:num w:numId="13">
    <w:abstractNumId w:val="8"/>
  </w:num>
  <w:num w:numId="14">
    <w:abstractNumId w:val="18"/>
  </w:num>
  <w:num w:numId="15">
    <w:abstractNumId w:val="0"/>
  </w:num>
  <w:num w:numId="16">
    <w:abstractNumId w:val="12"/>
  </w:num>
  <w:num w:numId="17">
    <w:abstractNumId w:val="11"/>
  </w:num>
  <w:num w:numId="18">
    <w:abstractNumId w:val="16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efaultTableStyle w:val="Opinium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500"/>
    <w:rsid w:val="00000DDB"/>
    <w:rsid w:val="00002BAD"/>
    <w:rsid w:val="0000458D"/>
    <w:rsid w:val="000057AA"/>
    <w:rsid w:val="00005B4F"/>
    <w:rsid w:val="00013682"/>
    <w:rsid w:val="000138B0"/>
    <w:rsid w:val="000148A5"/>
    <w:rsid w:val="000148E6"/>
    <w:rsid w:val="0001541A"/>
    <w:rsid w:val="000161EA"/>
    <w:rsid w:val="00016BE1"/>
    <w:rsid w:val="00023A6F"/>
    <w:rsid w:val="00023C5F"/>
    <w:rsid w:val="00024522"/>
    <w:rsid w:val="00024D9E"/>
    <w:rsid w:val="00024DCA"/>
    <w:rsid w:val="00025000"/>
    <w:rsid w:val="00026749"/>
    <w:rsid w:val="00026E9F"/>
    <w:rsid w:val="0003101B"/>
    <w:rsid w:val="00032F5C"/>
    <w:rsid w:val="000342B9"/>
    <w:rsid w:val="00036372"/>
    <w:rsid w:val="000422EF"/>
    <w:rsid w:val="0004258D"/>
    <w:rsid w:val="0004267E"/>
    <w:rsid w:val="00043DE3"/>
    <w:rsid w:val="000463C0"/>
    <w:rsid w:val="00046B21"/>
    <w:rsid w:val="00055295"/>
    <w:rsid w:val="0005674D"/>
    <w:rsid w:val="000570F8"/>
    <w:rsid w:val="00060F09"/>
    <w:rsid w:val="00062113"/>
    <w:rsid w:val="000629F6"/>
    <w:rsid w:val="00062AFA"/>
    <w:rsid w:val="0006330F"/>
    <w:rsid w:val="000644E0"/>
    <w:rsid w:val="000659A9"/>
    <w:rsid w:val="00066156"/>
    <w:rsid w:val="0006681D"/>
    <w:rsid w:val="00067002"/>
    <w:rsid w:val="00070504"/>
    <w:rsid w:val="00071428"/>
    <w:rsid w:val="0007160A"/>
    <w:rsid w:val="00071979"/>
    <w:rsid w:val="00071C87"/>
    <w:rsid w:val="00071F4B"/>
    <w:rsid w:val="00073A68"/>
    <w:rsid w:val="00073D13"/>
    <w:rsid w:val="00073ECF"/>
    <w:rsid w:val="000747E8"/>
    <w:rsid w:val="00076F85"/>
    <w:rsid w:val="000800F0"/>
    <w:rsid w:val="00081070"/>
    <w:rsid w:val="000813E9"/>
    <w:rsid w:val="00081F46"/>
    <w:rsid w:val="00082617"/>
    <w:rsid w:val="00085500"/>
    <w:rsid w:val="0008552A"/>
    <w:rsid w:val="00085CE8"/>
    <w:rsid w:val="00085D8B"/>
    <w:rsid w:val="00087179"/>
    <w:rsid w:val="00087254"/>
    <w:rsid w:val="00090475"/>
    <w:rsid w:val="000909CD"/>
    <w:rsid w:val="00094F58"/>
    <w:rsid w:val="000976BC"/>
    <w:rsid w:val="000A0191"/>
    <w:rsid w:val="000A0890"/>
    <w:rsid w:val="000A2311"/>
    <w:rsid w:val="000A2623"/>
    <w:rsid w:val="000A2884"/>
    <w:rsid w:val="000A297E"/>
    <w:rsid w:val="000A5224"/>
    <w:rsid w:val="000A5513"/>
    <w:rsid w:val="000B011D"/>
    <w:rsid w:val="000B179B"/>
    <w:rsid w:val="000B32AF"/>
    <w:rsid w:val="000B4673"/>
    <w:rsid w:val="000B55E7"/>
    <w:rsid w:val="000B593E"/>
    <w:rsid w:val="000B6D95"/>
    <w:rsid w:val="000B7F4F"/>
    <w:rsid w:val="000C02EC"/>
    <w:rsid w:val="000C1996"/>
    <w:rsid w:val="000C3360"/>
    <w:rsid w:val="000C351D"/>
    <w:rsid w:val="000C383B"/>
    <w:rsid w:val="000C483A"/>
    <w:rsid w:val="000C4CB9"/>
    <w:rsid w:val="000C671B"/>
    <w:rsid w:val="000C701D"/>
    <w:rsid w:val="000C7B79"/>
    <w:rsid w:val="000D1501"/>
    <w:rsid w:val="000D2235"/>
    <w:rsid w:val="000D2680"/>
    <w:rsid w:val="000D551D"/>
    <w:rsid w:val="000D5BB4"/>
    <w:rsid w:val="000E0009"/>
    <w:rsid w:val="000E18C9"/>
    <w:rsid w:val="000E2B4A"/>
    <w:rsid w:val="000E5254"/>
    <w:rsid w:val="000E5E5C"/>
    <w:rsid w:val="000E6FE9"/>
    <w:rsid w:val="000E7BC2"/>
    <w:rsid w:val="000F0252"/>
    <w:rsid w:val="000F13F4"/>
    <w:rsid w:val="000F2BA7"/>
    <w:rsid w:val="000F42E3"/>
    <w:rsid w:val="000F4AC6"/>
    <w:rsid w:val="000F66EE"/>
    <w:rsid w:val="000F68CE"/>
    <w:rsid w:val="000F6943"/>
    <w:rsid w:val="000F7904"/>
    <w:rsid w:val="001026EE"/>
    <w:rsid w:val="00102A7E"/>
    <w:rsid w:val="00104CE1"/>
    <w:rsid w:val="00105216"/>
    <w:rsid w:val="001058C1"/>
    <w:rsid w:val="00106F39"/>
    <w:rsid w:val="001200A1"/>
    <w:rsid w:val="00121685"/>
    <w:rsid w:val="001223EA"/>
    <w:rsid w:val="00123A62"/>
    <w:rsid w:val="00123CEF"/>
    <w:rsid w:val="00125504"/>
    <w:rsid w:val="001261A0"/>
    <w:rsid w:val="001274AE"/>
    <w:rsid w:val="00131126"/>
    <w:rsid w:val="001342E3"/>
    <w:rsid w:val="001349F6"/>
    <w:rsid w:val="001368FC"/>
    <w:rsid w:val="00137323"/>
    <w:rsid w:val="00137D89"/>
    <w:rsid w:val="00141357"/>
    <w:rsid w:val="001434ED"/>
    <w:rsid w:val="001457CD"/>
    <w:rsid w:val="001476D9"/>
    <w:rsid w:val="001506BC"/>
    <w:rsid w:val="00152CDF"/>
    <w:rsid w:val="00152D97"/>
    <w:rsid w:val="00154FB5"/>
    <w:rsid w:val="0015605D"/>
    <w:rsid w:val="00156768"/>
    <w:rsid w:val="001570F6"/>
    <w:rsid w:val="001572D8"/>
    <w:rsid w:val="001572F8"/>
    <w:rsid w:val="001575B3"/>
    <w:rsid w:val="001623D2"/>
    <w:rsid w:val="00163771"/>
    <w:rsid w:val="0016390E"/>
    <w:rsid w:val="00166024"/>
    <w:rsid w:val="0016690C"/>
    <w:rsid w:val="00166B04"/>
    <w:rsid w:val="001721C2"/>
    <w:rsid w:val="0017260B"/>
    <w:rsid w:val="001729F7"/>
    <w:rsid w:val="00172F10"/>
    <w:rsid w:val="001736C1"/>
    <w:rsid w:val="00173AC5"/>
    <w:rsid w:val="0017414E"/>
    <w:rsid w:val="001742CF"/>
    <w:rsid w:val="001751DC"/>
    <w:rsid w:val="00175351"/>
    <w:rsid w:val="00175493"/>
    <w:rsid w:val="001754FF"/>
    <w:rsid w:val="00175DBF"/>
    <w:rsid w:val="0017606F"/>
    <w:rsid w:val="00180A07"/>
    <w:rsid w:val="001820DD"/>
    <w:rsid w:val="00182450"/>
    <w:rsid w:val="00182B87"/>
    <w:rsid w:val="00182E25"/>
    <w:rsid w:val="001842DB"/>
    <w:rsid w:val="0018536F"/>
    <w:rsid w:val="00187B62"/>
    <w:rsid w:val="0019109B"/>
    <w:rsid w:val="00193B2D"/>
    <w:rsid w:val="00193F7F"/>
    <w:rsid w:val="00194ACA"/>
    <w:rsid w:val="00195154"/>
    <w:rsid w:val="0019572D"/>
    <w:rsid w:val="001972F7"/>
    <w:rsid w:val="001A06E5"/>
    <w:rsid w:val="001A2AC4"/>
    <w:rsid w:val="001A2D59"/>
    <w:rsid w:val="001A40E3"/>
    <w:rsid w:val="001A58FC"/>
    <w:rsid w:val="001A5F6B"/>
    <w:rsid w:val="001A696D"/>
    <w:rsid w:val="001A71EE"/>
    <w:rsid w:val="001B2ED1"/>
    <w:rsid w:val="001B3DFE"/>
    <w:rsid w:val="001B4513"/>
    <w:rsid w:val="001B6C34"/>
    <w:rsid w:val="001B6F01"/>
    <w:rsid w:val="001C1330"/>
    <w:rsid w:val="001C1761"/>
    <w:rsid w:val="001C3537"/>
    <w:rsid w:val="001C5418"/>
    <w:rsid w:val="001C5837"/>
    <w:rsid w:val="001C74D3"/>
    <w:rsid w:val="001C7714"/>
    <w:rsid w:val="001D015F"/>
    <w:rsid w:val="001D0A4F"/>
    <w:rsid w:val="001D1944"/>
    <w:rsid w:val="001D1B2D"/>
    <w:rsid w:val="001D58A3"/>
    <w:rsid w:val="001E07DF"/>
    <w:rsid w:val="001E1AD1"/>
    <w:rsid w:val="001E2114"/>
    <w:rsid w:val="001E3DF8"/>
    <w:rsid w:val="001E4C6B"/>
    <w:rsid w:val="001E5FEA"/>
    <w:rsid w:val="001E7E19"/>
    <w:rsid w:val="001F1C38"/>
    <w:rsid w:val="001F23F4"/>
    <w:rsid w:val="001F2E4F"/>
    <w:rsid w:val="001F3261"/>
    <w:rsid w:val="001F49A1"/>
    <w:rsid w:val="0020082F"/>
    <w:rsid w:val="00202603"/>
    <w:rsid w:val="002055F4"/>
    <w:rsid w:val="00206A3A"/>
    <w:rsid w:val="00210156"/>
    <w:rsid w:val="00211D83"/>
    <w:rsid w:val="00220E68"/>
    <w:rsid w:val="002212CF"/>
    <w:rsid w:val="00223657"/>
    <w:rsid w:val="00224AAE"/>
    <w:rsid w:val="00224ACF"/>
    <w:rsid w:val="00224DBE"/>
    <w:rsid w:val="00225B76"/>
    <w:rsid w:val="00225F29"/>
    <w:rsid w:val="002264A4"/>
    <w:rsid w:val="00227903"/>
    <w:rsid w:val="002301D9"/>
    <w:rsid w:val="00230DFF"/>
    <w:rsid w:val="00230E24"/>
    <w:rsid w:val="00231B12"/>
    <w:rsid w:val="00231FCA"/>
    <w:rsid w:val="00232D3D"/>
    <w:rsid w:val="00234555"/>
    <w:rsid w:val="00235B0B"/>
    <w:rsid w:val="002368EB"/>
    <w:rsid w:val="002404D5"/>
    <w:rsid w:val="002408BB"/>
    <w:rsid w:val="0024090D"/>
    <w:rsid w:val="002409B9"/>
    <w:rsid w:val="00240FA8"/>
    <w:rsid w:val="00241F93"/>
    <w:rsid w:val="00242FF4"/>
    <w:rsid w:val="00246568"/>
    <w:rsid w:val="00251543"/>
    <w:rsid w:val="00251694"/>
    <w:rsid w:val="002520BA"/>
    <w:rsid w:val="0025284A"/>
    <w:rsid w:val="002537BE"/>
    <w:rsid w:val="00253993"/>
    <w:rsid w:val="0025425A"/>
    <w:rsid w:val="00254A63"/>
    <w:rsid w:val="00255B23"/>
    <w:rsid w:val="00255CCB"/>
    <w:rsid w:val="00261755"/>
    <w:rsid w:val="002625E8"/>
    <w:rsid w:val="00262BFD"/>
    <w:rsid w:val="002630BE"/>
    <w:rsid w:val="00263A81"/>
    <w:rsid w:val="0026431A"/>
    <w:rsid w:val="0026672E"/>
    <w:rsid w:val="002671DA"/>
    <w:rsid w:val="00267475"/>
    <w:rsid w:val="002708BC"/>
    <w:rsid w:val="00271848"/>
    <w:rsid w:val="00272351"/>
    <w:rsid w:val="002738EE"/>
    <w:rsid w:val="002768C4"/>
    <w:rsid w:val="00277442"/>
    <w:rsid w:val="00282244"/>
    <w:rsid w:val="00282E79"/>
    <w:rsid w:val="00283169"/>
    <w:rsid w:val="00284892"/>
    <w:rsid w:val="00285CCC"/>
    <w:rsid w:val="00291A8A"/>
    <w:rsid w:val="00292EB6"/>
    <w:rsid w:val="00293362"/>
    <w:rsid w:val="00293785"/>
    <w:rsid w:val="00293EA5"/>
    <w:rsid w:val="002953A1"/>
    <w:rsid w:val="00295D48"/>
    <w:rsid w:val="002972A4"/>
    <w:rsid w:val="00297C38"/>
    <w:rsid w:val="002A03F3"/>
    <w:rsid w:val="002A0573"/>
    <w:rsid w:val="002A1605"/>
    <w:rsid w:val="002A2AA4"/>
    <w:rsid w:val="002A31B0"/>
    <w:rsid w:val="002A4833"/>
    <w:rsid w:val="002A576D"/>
    <w:rsid w:val="002A7209"/>
    <w:rsid w:val="002A790F"/>
    <w:rsid w:val="002B1057"/>
    <w:rsid w:val="002B11BB"/>
    <w:rsid w:val="002B15F8"/>
    <w:rsid w:val="002B20CD"/>
    <w:rsid w:val="002B493A"/>
    <w:rsid w:val="002B4AA8"/>
    <w:rsid w:val="002B4C1D"/>
    <w:rsid w:val="002B6412"/>
    <w:rsid w:val="002B682C"/>
    <w:rsid w:val="002C2022"/>
    <w:rsid w:val="002C2250"/>
    <w:rsid w:val="002C24D4"/>
    <w:rsid w:val="002C2C2E"/>
    <w:rsid w:val="002C32BB"/>
    <w:rsid w:val="002C4E82"/>
    <w:rsid w:val="002C4EA9"/>
    <w:rsid w:val="002C4EB7"/>
    <w:rsid w:val="002C5219"/>
    <w:rsid w:val="002C5227"/>
    <w:rsid w:val="002C7A48"/>
    <w:rsid w:val="002D08BD"/>
    <w:rsid w:val="002D0D02"/>
    <w:rsid w:val="002D0FC3"/>
    <w:rsid w:val="002D2071"/>
    <w:rsid w:val="002D3542"/>
    <w:rsid w:val="002D4735"/>
    <w:rsid w:val="002D4CC3"/>
    <w:rsid w:val="002D6D7A"/>
    <w:rsid w:val="002E0029"/>
    <w:rsid w:val="002E23E0"/>
    <w:rsid w:val="002E3402"/>
    <w:rsid w:val="002E62AC"/>
    <w:rsid w:val="002E6D83"/>
    <w:rsid w:val="002F1D26"/>
    <w:rsid w:val="002F686A"/>
    <w:rsid w:val="002F6C4A"/>
    <w:rsid w:val="00300C97"/>
    <w:rsid w:val="0030118E"/>
    <w:rsid w:val="00301F98"/>
    <w:rsid w:val="0030295C"/>
    <w:rsid w:val="0030330C"/>
    <w:rsid w:val="00303BF8"/>
    <w:rsid w:val="00303C57"/>
    <w:rsid w:val="003055B0"/>
    <w:rsid w:val="003057B3"/>
    <w:rsid w:val="00307236"/>
    <w:rsid w:val="00307449"/>
    <w:rsid w:val="00307D90"/>
    <w:rsid w:val="00310B13"/>
    <w:rsid w:val="00313D14"/>
    <w:rsid w:val="00317E7D"/>
    <w:rsid w:val="003207B4"/>
    <w:rsid w:val="0032114F"/>
    <w:rsid w:val="00322791"/>
    <w:rsid w:val="00324597"/>
    <w:rsid w:val="00324D63"/>
    <w:rsid w:val="00324D9A"/>
    <w:rsid w:val="0032542B"/>
    <w:rsid w:val="00325F42"/>
    <w:rsid w:val="00326E6C"/>
    <w:rsid w:val="00327232"/>
    <w:rsid w:val="0032770B"/>
    <w:rsid w:val="00327C71"/>
    <w:rsid w:val="00331E12"/>
    <w:rsid w:val="00331FCD"/>
    <w:rsid w:val="00332837"/>
    <w:rsid w:val="00333421"/>
    <w:rsid w:val="00333644"/>
    <w:rsid w:val="00334660"/>
    <w:rsid w:val="00334F58"/>
    <w:rsid w:val="00335B47"/>
    <w:rsid w:val="00335BC7"/>
    <w:rsid w:val="00335F58"/>
    <w:rsid w:val="00337361"/>
    <w:rsid w:val="00340040"/>
    <w:rsid w:val="00340CB8"/>
    <w:rsid w:val="00340D14"/>
    <w:rsid w:val="00341388"/>
    <w:rsid w:val="00341733"/>
    <w:rsid w:val="00342D0B"/>
    <w:rsid w:val="00343ACB"/>
    <w:rsid w:val="00344743"/>
    <w:rsid w:val="003458C3"/>
    <w:rsid w:val="003462FD"/>
    <w:rsid w:val="003463AC"/>
    <w:rsid w:val="003464C1"/>
    <w:rsid w:val="00346DA6"/>
    <w:rsid w:val="00347265"/>
    <w:rsid w:val="00347F8F"/>
    <w:rsid w:val="00350382"/>
    <w:rsid w:val="00351637"/>
    <w:rsid w:val="00353177"/>
    <w:rsid w:val="003535D0"/>
    <w:rsid w:val="00353BF1"/>
    <w:rsid w:val="00353DBA"/>
    <w:rsid w:val="00355C98"/>
    <w:rsid w:val="0035742F"/>
    <w:rsid w:val="00357AD2"/>
    <w:rsid w:val="00357AD3"/>
    <w:rsid w:val="00360C83"/>
    <w:rsid w:val="00362123"/>
    <w:rsid w:val="00364506"/>
    <w:rsid w:val="0036478E"/>
    <w:rsid w:val="003657A4"/>
    <w:rsid w:val="0036597A"/>
    <w:rsid w:val="00366093"/>
    <w:rsid w:val="003662A7"/>
    <w:rsid w:val="003670E4"/>
    <w:rsid w:val="00370035"/>
    <w:rsid w:val="0037058B"/>
    <w:rsid w:val="00371926"/>
    <w:rsid w:val="00371C3E"/>
    <w:rsid w:val="00371DEC"/>
    <w:rsid w:val="00372677"/>
    <w:rsid w:val="0037280C"/>
    <w:rsid w:val="00372876"/>
    <w:rsid w:val="00373911"/>
    <w:rsid w:val="00374326"/>
    <w:rsid w:val="00374CB9"/>
    <w:rsid w:val="00382600"/>
    <w:rsid w:val="0038301A"/>
    <w:rsid w:val="0038319A"/>
    <w:rsid w:val="00383E8D"/>
    <w:rsid w:val="003857B1"/>
    <w:rsid w:val="00386886"/>
    <w:rsid w:val="00387FC4"/>
    <w:rsid w:val="0039013E"/>
    <w:rsid w:val="00391204"/>
    <w:rsid w:val="0039137D"/>
    <w:rsid w:val="00392767"/>
    <w:rsid w:val="00393392"/>
    <w:rsid w:val="00393E5A"/>
    <w:rsid w:val="0039525F"/>
    <w:rsid w:val="00397E32"/>
    <w:rsid w:val="00397E44"/>
    <w:rsid w:val="00397EC6"/>
    <w:rsid w:val="003A0D70"/>
    <w:rsid w:val="003A15B9"/>
    <w:rsid w:val="003A2CEE"/>
    <w:rsid w:val="003A4E02"/>
    <w:rsid w:val="003A56F0"/>
    <w:rsid w:val="003A5E6B"/>
    <w:rsid w:val="003B0606"/>
    <w:rsid w:val="003B06DD"/>
    <w:rsid w:val="003B1F70"/>
    <w:rsid w:val="003B1F89"/>
    <w:rsid w:val="003B2552"/>
    <w:rsid w:val="003B3455"/>
    <w:rsid w:val="003B3BF5"/>
    <w:rsid w:val="003B43A3"/>
    <w:rsid w:val="003B53D9"/>
    <w:rsid w:val="003B642E"/>
    <w:rsid w:val="003B7E04"/>
    <w:rsid w:val="003C0685"/>
    <w:rsid w:val="003C16D8"/>
    <w:rsid w:val="003C195A"/>
    <w:rsid w:val="003C1BD4"/>
    <w:rsid w:val="003C2FC2"/>
    <w:rsid w:val="003C3292"/>
    <w:rsid w:val="003C659E"/>
    <w:rsid w:val="003C67FF"/>
    <w:rsid w:val="003C7A2F"/>
    <w:rsid w:val="003D2A5B"/>
    <w:rsid w:val="003D2C38"/>
    <w:rsid w:val="003D2C48"/>
    <w:rsid w:val="003D2E16"/>
    <w:rsid w:val="003D37FF"/>
    <w:rsid w:val="003D4E2D"/>
    <w:rsid w:val="003D4E5C"/>
    <w:rsid w:val="003D548C"/>
    <w:rsid w:val="003D5874"/>
    <w:rsid w:val="003D6018"/>
    <w:rsid w:val="003D6139"/>
    <w:rsid w:val="003D6B04"/>
    <w:rsid w:val="003D6FFD"/>
    <w:rsid w:val="003E065E"/>
    <w:rsid w:val="003F03C8"/>
    <w:rsid w:val="003F1E62"/>
    <w:rsid w:val="003F29C4"/>
    <w:rsid w:val="003F4CC8"/>
    <w:rsid w:val="003F70DF"/>
    <w:rsid w:val="003F7276"/>
    <w:rsid w:val="00400EC1"/>
    <w:rsid w:val="004017D0"/>
    <w:rsid w:val="004036D1"/>
    <w:rsid w:val="00404BD3"/>
    <w:rsid w:val="004055BD"/>
    <w:rsid w:val="00405902"/>
    <w:rsid w:val="004072F8"/>
    <w:rsid w:val="0041150C"/>
    <w:rsid w:val="00411740"/>
    <w:rsid w:val="004127A0"/>
    <w:rsid w:val="00412B44"/>
    <w:rsid w:val="00413605"/>
    <w:rsid w:val="0041645A"/>
    <w:rsid w:val="004174F7"/>
    <w:rsid w:val="00421480"/>
    <w:rsid w:val="004220CF"/>
    <w:rsid w:val="004227FE"/>
    <w:rsid w:val="0042490D"/>
    <w:rsid w:val="00424B0B"/>
    <w:rsid w:val="0042608B"/>
    <w:rsid w:val="004262ED"/>
    <w:rsid w:val="00426D76"/>
    <w:rsid w:val="00426F9D"/>
    <w:rsid w:val="00427982"/>
    <w:rsid w:val="00430F21"/>
    <w:rsid w:val="00432902"/>
    <w:rsid w:val="0043386F"/>
    <w:rsid w:val="00433DB2"/>
    <w:rsid w:val="004346C3"/>
    <w:rsid w:val="00434BA5"/>
    <w:rsid w:val="00436589"/>
    <w:rsid w:val="00436A66"/>
    <w:rsid w:val="0043757F"/>
    <w:rsid w:val="004378BA"/>
    <w:rsid w:val="004402CD"/>
    <w:rsid w:val="00440D36"/>
    <w:rsid w:val="00441D09"/>
    <w:rsid w:val="00443004"/>
    <w:rsid w:val="004437F3"/>
    <w:rsid w:val="00443FDC"/>
    <w:rsid w:val="00445560"/>
    <w:rsid w:val="00445DEF"/>
    <w:rsid w:val="0044634A"/>
    <w:rsid w:val="004511A4"/>
    <w:rsid w:val="00452191"/>
    <w:rsid w:val="0045323A"/>
    <w:rsid w:val="00454F5C"/>
    <w:rsid w:val="00455B4A"/>
    <w:rsid w:val="00456DDB"/>
    <w:rsid w:val="00457238"/>
    <w:rsid w:val="00457720"/>
    <w:rsid w:val="00457BB5"/>
    <w:rsid w:val="00460DE3"/>
    <w:rsid w:val="004613E1"/>
    <w:rsid w:val="00461EF7"/>
    <w:rsid w:val="0046224D"/>
    <w:rsid w:val="004623D6"/>
    <w:rsid w:val="004639A8"/>
    <w:rsid w:val="004648C3"/>
    <w:rsid w:val="00464FEF"/>
    <w:rsid w:val="004675FD"/>
    <w:rsid w:val="0047098D"/>
    <w:rsid w:val="004729F8"/>
    <w:rsid w:val="00472CC7"/>
    <w:rsid w:val="004731CA"/>
    <w:rsid w:val="00475923"/>
    <w:rsid w:val="00477E37"/>
    <w:rsid w:val="004800D7"/>
    <w:rsid w:val="0048266A"/>
    <w:rsid w:val="00482775"/>
    <w:rsid w:val="004858E1"/>
    <w:rsid w:val="00487DF5"/>
    <w:rsid w:val="00490052"/>
    <w:rsid w:val="0049063D"/>
    <w:rsid w:val="00490681"/>
    <w:rsid w:val="00490DC3"/>
    <w:rsid w:val="00493C1B"/>
    <w:rsid w:val="00495C35"/>
    <w:rsid w:val="00496ADA"/>
    <w:rsid w:val="00497002"/>
    <w:rsid w:val="004A1415"/>
    <w:rsid w:val="004A2D7C"/>
    <w:rsid w:val="004A3E0F"/>
    <w:rsid w:val="004A4A2F"/>
    <w:rsid w:val="004A6E83"/>
    <w:rsid w:val="004A6F9F"/>
    <w:rsid w:val="004A7665"/>
    <w:rsid w:val="004B0328"/>
    <w:rsid w:val="004B3F73"/>
    <w:rsid w:val="004B5E34"/>
    <w:rsid w:val="004B5E40"/>
    <w:rsid w:val="004B6BD3"/>
    <w:rsid w:val="004B7A14"/>
    <w:rsid w:val="004B7A58"/>
    <w:rsid w:val="004C008E"/>
    <w:rsid w:val="004C0DBC"/>
    <w:rsid w:val="004C1C65"/>
    <w:rsid w:val="004C2B9A"/>
    <w:rsid w:val="004C2D7B"/>
    <w:rsid w:val="004C4DA2"/>
    <w:rsid w:val="004C6971"/>
    <w:rsid w:val="004D0B91"/>
    <w:rsid w:val="004D177C"/>
    <w:rsid w:val="004D17BB"/>
    <w:rsid w:val="004D4EA2"/>
    <w:rsid w:val="004D6514"/>
    <w:rsid w:val="004D66BC"/>
    <w:rsid w:val="004D6D46"/>
    <w:rsid w:val="004D785B"/>
    <w:rsid w:val="004D78FD"/>
    <w:rsid w:val="004E0A25"/>
    <w:rsid w:val="004E0C05"/>
    <w:rsid w:val="004E0E7B"/>
    <w:rsid w:val="004E1470"/>
    <w:rsid w:val="004E2469"/>
    <w:rsid w:val="004E3CBA"/>
    <w:rsid w:val="004E4580"/>
    <w:rsid w:val="004E47E7"/>
    <w:rsid w:val="004E613F"/>
    <w:rsid w:val="004F0E32"/>
    <w:rsid w:val="004F1CCD"/>
    <w:rsid w:val="004F1E66"/>
    <w:rsid w:val="004F3A5D"/>
    <w:rsid w:val="004F4C1A"/>
    <w:rsid w:val="004F59AB"/>
    <w:rsid w:val="0050015C"/>
    <w:rsid w:val="00500CBD"/>
    <w:rsid w:val="00502541"/>
    <w:rsid w:val="00502F1B"/>
    <w:rsid w:val="00503105"/>
    <w:rsid w:val="00504CA0"/>
    <w:rsid w:val="00505386"/>
    <w:rsid w:val="00505538"/>
    <w:rsid w:val="00505FDF"/>
    <w:rsid w:val="0050641D"/>
    <w:rsid w:val="00506BAE"/>
    <w:rsid w:val="00506D92"/>
    <w:rsid w:val="005075F2"/>
    <w:rsid w:val="00507759"/>
    <w:rsid w:val="00510BDB"/>
    <w:rsid w:val="00511124"/>
    <w:rsid w:val="00512E1E"/>
    <w:rsid w:val="0051341A"/>
    <w:rsid w:val="00515A86"/>
    <w:rsid w:val="00517519"/>
    <w:rsid w:val="00517F1F"/>
    <w:rsid w:val="0052028F"/>
    <w:rsid w:val="00521F84"/>
    <w:rsid w:val="00530007"/>
    <w:rsid w:val="005353A4"/>
    <w:rsid w:val="00536732"/>
    <w:rsid w:val="00540658"/>
    <w:rsid w:val="00541085"/>
    <w:rsid w:val="005419E5"/>
    <w:rsid w:val="005423AC"/>
    <w:rsid w:val="00542CCB"/>
    <w:rsid w:val="00544E6E"/>
    <w:rsid w:val="00545CA9"/>
    <w:rsid w:val="00546F93"/>
    <w:rsid w:val="005470EE"/>
    <w:rsid w:val="0055108D"/>
    <w:rsid w:val="0055194D"/>
    <w:rsid w:val="00554C1A"/>
    <w:rsid w:val="0055684A"/>
    <w:rsid w:val="00557C3C"/>
    <w:rsid w:val="00561001"/>
    <w:rsid w:val="00561B38"/>
    <w:rsid w:val="0056295E"/>
    <w:rsid w:val="00563154"/>
    <w:rsid w:val="00563C9B"/>
    <w:rsid w:val="00564AF5"/>
    <w:rsid w:val="00565A1B"/>
    <w:rsid w:val="00573339"/>
    <w:rsid w:val="0057337C"/>
    <w:rsid w:val="00573A37"/>
    <w:rsid w:val="00574499"/>
    <w:rsid w:val="005746A8"/>
    <w:rsid w:val="00574791"/>
    <w:rsid w:val="00575A81"/>
    <w:rsid w:val="00576071"/>
    <w:rsid w:val="0058307F"/>
    <w:rsid w:val="00585450"/>
    <w:rsid w:val="00587680"/>
    <w:rsid w:val="00587C2F"/>
    <w:rsid w:val="00587F4F"/>
    <w:rsid w:val="00590A1E"/>
    <w:rsid w:val="00590C0E"/>
    <w:rsid w:val="0059180B"/>
    <w:rsid w:val="00591BA8"/>
    <w:rsid w:val="00591BD7"/>
    <w:rsid w:val="00593136"/>
    <w:rsid w:val="005952E9"/>
    <w:rsid w:val="00595708"/>
    <w:rsid w:val="00597677"/>
    <w:rsid w:val="005A1377"/>
    <w:rsid w:val="005A1514"/>
    <w:rsid w:val="005A2402"/>
    <w:rsid w:val="005A30DE"/>
    <w:rsid w:val="005A4A9A"/>
    <w:rsid w:val="005A5B41"/>
    <w:rsid w:val="005A7CE3"/>
    <w:rsid w:val="005B095D"/>
    <w:rsid w:val="005B10B6"/>
    <w:rsid w:val="005B22FF"/>
    <w:rsid w:val="005B2EB5"/>
    <w:rsid w:val="005B2EBC"/>
    <w:rsid w:val="005B3871"/>
    <w:rsid w:val="005B6D66"/>
    <w:rsid w:val="005B7EA7"/>
    <w:rsid w:val="005C1117"/>
    <w:rsid w:val="005C2DC8"/>
    <w:rsid w:val="005C2E5C"/>
    <w:rsid w:val="005C669C"/>
    <w:rsid w:val="005D1F8D"/>
    <w:rsid w:val="005D2741"/>
    <w:rsid w:val="005D2F62"/>
    <w:rsid w:val="005D3775"/>
    <w:rsid w:val="005D49E2"/>
    <w:rsid w:val="005D4CF1"/>
    <w:rsid w:val="005D55E9"/>
    <w:rsid w:val="005D571B"/>
    <w:rsid w:val="005E03B3"/>
    <w:rsid w:val="005E0A94"/>
    <w:rsid w:val="005E1201"/>
    <w:rsid w:val="005E14ED"/>
    <w:rsid w:val="005E1F4F"/>
    <w:rsid w:val="005E49AD"/>
    <w:rsid w:val="005F0A9F"/>
    <w:rsid w:val="005F11C1"/>
    <w:rsid w:val="005F16C2"/>
    <w:rsid w:val="005F381E"/>
    <w:rsid w:val="005F3FC4"/>
    <w:rsid w:val="005F5DE4"/>
    <w:rsid w:val="005F71B3"/>
    <w:rsid w:val="00600558"/>
    <w:rsid w:val="00600BD9"/>
    <w:rsid w:val="0060105F"/>
    <w:rsid w:val="00601D0D"/>
    <w:rsid w:val="006024EF"/>
    <w:rsid w:val="006033B1"/>
    <w:rsid w:val="00605F70"/>
    <w:rsid w:val="0060625D"/>
    <w:rsid w:val="0060742E"/>
    <w:rsid w:val="0060790C"/>
    <w:rsid w:val="006129C5"/>
    <w:rsid w:val="006135C9"/>
    <w:rsid w:val="00614C28"/>
    <w:rsid w:val="006163E9"/>
    <w:rsid w:val="00626E56"/>
    <w:rsid w:val="00627334"/>
    <w:rsid w:val="00627D05"/>
    <w:rsid w:val="00631AB6"/>
    <w:rsid w:val="006327FA"/>
    <w:rsid w:val="00633697"/>
    <w:rsid w:val="006355F8"/>
    <w:rsid w:val="006371C1"/>
    <w:rsid w:val="006373BD"/>
    <w:rsid w:val="00637633"/>
    <w:rsid w:val="00637EF5"/>
    <w:rsid w:val="0064166E"/>
    <w:rsid w:val="0064214F"/>
    <w:rsid w:val="006422F1"/>
    <w:rsid w:val="00643D33"/>
    <w:rsid w:val="0064581C"/>
    <w:rsid w:val="00645CC1"/>
    <w:rsid w:val="00646FD4"/>
    <w:rsid w:val="006471DE"/>
    <w:rsid w:val="006612A2"/>
    <w:rsid w:val="006616D6"/>
    <w:rsid w:val="006616E1"/>
    <w:rsid w:val="006631E2"/>
    <w:rsid w:val="006642A4"/>
    <w:rsid w:val="00666466"/>
    <w:rsid w:val="0067002E"/>
    <w:rsid w:val="00670C86"/>
    <w:rsid w:val="00671040"/>
    <w:rsid w:val="00672A59"/>
    <w:rsid w:val="00672AE7"/>
    <w:rsid w:val="006735A7"/>
    <w:rsid w:val="00674EB4"/>
    <w:rsid w:val="006759C7"/>
    <w:rsid w:val="00676678"/>
    <w:rsid w:val="0067683C"/>
    <w:rsid w:val="00680CCD"/>
    <w:rsid w:val="00681FC2"/>
    <w:rsid w:val="0068217A"/>
    <w:rsid w:val="00684728"/>
    <w:rsid w:val="006862C6"/>
    <w:rsid w:val="006905DE"/>
    <w:rsid w:val="006909F9"/>
    <w:rsid w:val="00691BDA"/>
    <w:rsid w:val="00692712"/>
    <w:rsid w:val="00693DA3"/>
    <w:rsid w:val="00693F05"/>
    <w:rsid w:val="00695292"/>
    <w:rsid w:val="006A7210"/>
    <w:rsid w:val="006B0A30"/>
    <w:rsid w:val="006B1204"/>
    <w:rsid w:val="006B4351"/>
    <w:rsid w:val="006B4540"/>
    <w:rsid w:val="006B5F50"/>
    <w:rsid w:val="006B70B4"/>
    <w:rsid w:val="006B72D3"/>
    <w:rsid w:val="006C035D"/>
    <w:rsid w:val="006C0885"/>
    <w:rsid w:val="006C08D4"/>
    <w:rsid w:val="006C2679"/>
    <w:rsid w:val="006C3078"/>
    <w:rsid w:val="006C324A"/>
    <w:rsid w:val="006C382B"/>
    <w:rsid w:val="006C43BE"/>
    <w:rsid w:val="006C737A"/>
    <w:rsid w:val="006D0B37"/>
    <w:rsid w:val="006D0ED4"/>
    <w:rsid w:val="006D1E3B"/>
    <w:rsid w:val="006D3103"/>
    <w:rsid w:val="006D330E"/>
    <w:rsid w:val="006D4E01"/>
    <w:rsid w:val="006D4F38"/>
    <w:rsid w:val="006D515F"/>
    <w:rsid w:val="006D5E9F"/>
    <w:rsid w:val="006D625A"/>
    <w:rsid w:val="006E12D7"/>
    <w:rsid w:val="006E6575"/>
    <w:rsid w:val="006E7DFB"/>
    <w:rsid w:val="006F07B0"/>
    <w:rsid w:val="006F08AE"/>
    <w:rsid w:val="006F0F36"/>
    <w:rsid w:val="006F581C"/>
    <w:rsid w:val="006F6198"/>
    <w:rsid w:val="006F6635"/>
    <w:rsid w:val="00700948"/>
    <w:rsid w:val="00701C09"/>
    <w:rsid w:val="007029B1"/>
    <w:rsid w:val="00702BA3"/>
    <w:rsid w:val="00703477"/>
    <w:rsid w:val="00703606"/>
    <w:rsid w:val="0070640F"/>
    <w:rsid w:val="00706B28"/>
    <w:rsid w:val="00706B57"/>
    <w:rsid w:val="00707090"/>
    <w:rsid w:val="00707A22"/>
    <w:rsid w:val="00712B6C"/>
    <w:rsid w:val="00713A24"/>
    <w:rsid w:val="00714998"/>
    <w:rsid w:val="00714B44"/>
    <w:rsid w:val="00715D20"/>
    <w:rsid w:val="00716CE4"/>
    <w:rsid w:val="007172AF"/>
    <w:rsid w:val="007172E4"/>
    <w:rsid w:val="00720762"/>
    <w:rsid w:val="00720DB0"/>
    <w:rsid w:val="00721C2B"/>
    <w:rsid w:val="00722330"/>
    <w:rsid w:val="007232CF"/>
    <w:rsid w:val="00723427"/>
    <w:rsid w:val="00723B91"/>
    <w:rsid w:val="00723F69"/>
    <w:rsid w:val="007251F2"/>
    <w:rsid w:val="00727AF9"/>
    <w:rsid w:val="00731C88"/>
    <w:rsid w:val="0073298A"/>
    <w:rsid w:val="00732B03"/>
    <w:rsid w:val="0073379E"/>
    <w:rsid w:val="00733FC5"/>
    <w:rsid w:val="00735842"/>
    <w:rsid w:val="007360FD"/>
    <w:rsid w:val="00736446"/>
    <w:rsid w:val="00740683"/>
    <w:rsid w:val="00741FEF"/>
    <w:rsid w:val="007438EA"/>
    <w:rsid w:val="00744C75"/>
    <w:rsid w:val="00745AD3"/>
    <w:rsid w:val="0074648C"/>
    <w:rsid w:val="00750D64"/>
    <w:rsid w:val="00751595"/>
    <w:rsid w:val="00752858"/>
    <w:rsid w:val="007528F5"/>
    <w:rsid w:val="00753049"/>
    <w:rsid w:val="00754031"/>
    <w:rsid w:val="0075532A"/>
    <w:rsid w:val="007561D9"/>
    <w:rsid w:val="00756229"/>
    <w:rsid w:val="00756A4B"/>
    <w:rsid w:val="00760220"/>
    <w:rsid w:val="00760332"/>
    <w:rsid w:val="00760929"/>
    <w:rsid w:val="00761760"/>
    <w:rsid w:val="00761CD8"/>
    <w:rsid w:val="007656CD"/>
    <w:rsid w:val="00765A4D"/>
    <w:rsid w:val="007665F2"/>
    <w:rsid w:val="00766A5B"/>
    <w:rsid w:val="007706BD"/>
    <w:rsid w:val="00771E41"/>
    <w:rsid w:val="00772565"/>
    <w:rsid w:val="007748B1"/>
    <w:rsid w:val="00776EFA"/>
    <w:rsid w:val="0078064E"/>
    <w:rsid w:val="007823BC"/>
    <w:rsid w:val="007827F9"/>
    <w:rsid w:val="00782974"/>
    <w:rsid w:val="00782A0A"/>
    <w:rsid w:val="00786AE4"/>
    <w:rsid w:val="007877FF"/>
    <w:rsid w:val="00787830"/>
    <w:rsid w:val="0079119B"/>
    <w:rsid w:val="00791386"/>
    <w:rsid w:val="00792520"/>
    <w:rsid w:val="00792D96"/>
    <w:rsid w:val="007A0941"/>
    <w:rsid w:val="007A17AA"/>
    <w:rsid w:val="007A2268"/>
    <w:rsid w:val="007A2783"/>
    <w:rsid w:val="007A3A7C"/>
    <w:rsid w:val="007A4AC6"/>
    <w:rsid w:val="007A64C7"/>
    <w:rsid w:val="007B0113"/>
    <w:rsid w:val="007B0577"/>
    <w:rsid w:val="007B2332"/>
    <w:rsid w:val="007B2B04"/>
    <w:rsid w:val="007B4A50"/>
    <w:rsid w:val="007B5AB8"/>
    <w:rsid w:val="007B7068"/>
    <w:rsid w:val="007B7B36"/>
    <w:rsid w:val="007C0206"/>
    <w:rsid w:val="007C1217"/>
    <w:rsid w:val="007C414B"/>
    <w:rsid w:val="007C4526"/>
    <w:rsid w:val="007C5D2E"/>
    <w:rsid w:val="007C67F1"/>
    <w:rsid w:val="007C727A"/>
    <w:rsid w:val="007C72F0"/>
    <w:rsid w:val="007C780F"/>
    <w:rsid w:val="007D0D21"/>
    <w:rsid w:val="007D1115"/>
    <w:rsid w:val="007D1981"/>
    <w:rsid w:val="007D20DD"/>
    <w:rsid w:val="007D26C6"/>
    <w:rsid w:val="007D2DBD"/>
    <w:rsid w:val="007D31F7"/>
    <w:rsid w:val="007D6501"/>
    <w:rsid w:val="007D6942"/>
    <w:rsid w:val="007D77BA"/>
    <w:rsid w:val="007E15AE"/>
    <w:rsid w:val="007E18C8"/>
    <w:rsid w:val="007E2888"/>
    <w:rsid w:val="007E7858"/>
    <w:rsid w:val="007E7EE7"/>
    <w:rsid w:val="007F095D"/>
    <w:rsid w:val="007F35CD"/>
    <w:rsid w:val="007F40F4"/>
    <w:rsid w:val="007F4BDE"/>
    <w:rsid w:val="007F5A19"/>
    <w:rsid w:val="007F69CD"/>
    <w:rsid w:val="00801EED"/>
    <w:rsid w:val="00802242"/>
    <w:rsid w:val="00802CE9"/>
    <w:rsid w:val="00802EEE"/>
    <w:rsid w:val="0080494B"/>
    <w:rsid w:val="008049E8"/>
    <w:rsid w:val="00805A56"/>
    <w:rsid w:val="00805DDE"/>
    <w:rsid w:val="00805DF3"/>
    <w:rsid w:val="00807133"/>
    <w:rsid w:val="00807E11"/>
    <w:rsid w:val="00810DFA"/>
    <w:rsid w:val="008110F7"/>
    <w:rsid w:val="00811276"/>
    <w:rsid w:val="008157F7"/>
    <w:rsid w:val="00816BAE"/>
    <w:rsid w:val="00817391"/>
    <w:rsid w:val="00821180"/>
    <w:rsid w:val="00821959"/>
    <w:rsid w:val="00822369"/>
    <w:rsid w:val="00824624"/>
    <w:rsid w:val="00826656"/>
    <w:rsid w:val="00830BD3"/>
    <w:rsid w:val="00831DF5"/>
    <w:rsid w:val="00831EE7"/>
    <w:rsid w:val="0083210B"/>
    <w:rsid w:val="00832EEA"/>
    <w:rsid w:val="00832FB8"/>
    <w:rsid w:val="00834E5C"/>
    <w:rsid w:val="008350AC"/>
    <w:rsid w:val="0083524B"/>
    <w:rsid w:val="008365D2"/>
    <w:rsid w:val="008371B7"/>
    <w:rsid w:val="008401C0"/>
    <w:rsid w:val="008404FC"/>
    <w:rsid w:val="00840758"/>
    <w:rsid w:val="00841D03"/>
    <w:rsid w:val="00850F64"/>
    <w:rsid w:val="00851317"/>
    <w:rsid w:val="00852C12"/>
    <w:rsid w:val="00854BB3"/>
    <w:rsid w:val="00855DCD"/>
    <w:rsid w:val="008571E9"/>
    <w:rsid w:val="00857A31"/>
    <w:rsid w:val="008600CA"/>
    <w:rsid w:val="008601F9"/>
    <w:rsid w:val="0086076B"/>
    <w:rsid w:val="0086079F"/>
    <w:rsid w:val="00860959"/>
    <w:rsid w:val="00861C39"/>
    <w:rsid w:val="00862631"/>
    <w:rsid w:val="008629E0"/>
    <w:rsid w:val="00862CD6"/>
    <w:rsid w:val="008638A1"/>
    <w:rsid w:val="0086471C"/>
    <w:rsid w:val="00864DAE"/>
    <w:rsid w:val="00865FDE"/>
    <w:rsid w:val="0086621C"/>
    <w:rsid w:val="00867075"/>
    <w:rsid w:val="008670CB"/>
    <w:rsid w:val="008677F5"/>
    <w:rsid w:val="00867C78"/>
    <w:rsid w:val="00870711"/>
    <w:rsid w:val="00871261"/>
    <w:rsid w:val="008716EE"/>
    <w:rsid w:val="008717A5"/>
    <w:rsid w:val="00871FF0"/>
    <w:rsid w:val="0087240F"/>
    <w:rsid w:val="00872A73"/>
    <w:rsid w:val="00874275"/>
    <w:rsid w:val="0087466A"/>
    <w:rsid w:val="00874DBC"/>
    <w:rsid w:val="00877315"/>
    <w:rsid w:val="00877E6D"/>
    <w:rsid w:val="00880C6D"/>
    <w:rsid w:val="00881D7B"/>
    <w:rsid w:val="00883483"/>
    <w:rsid w:val="00883C87"/>
    <w:rsid w:val="0088471D"/>
    <w:rsid w:val="00886705"/>
    <w:rsid w:val="00886F75"/>
    <w:rsid w:val="00890B89"/>
    <w:rsid w:val="00890FCE"/>
    <w:rsid w:val="00891074"/>
    <w:rsid w:val="00891E58"/>
    <w:rsid w:val="00891F56"/>
    <w:rsid w:val="00895930"/>
    <w:rsid w:val="00896333"/>
    <w:rsid w:val="00896C5A"/>
    <w:rsid w:val="00897F3C"/>
    <w:rsid w:val="008A0D92"/>
    <w:rsid w:val="008A0E94"/>
    <w:rsid w:val="008A17A8"/>
    <w:rsid w:val="008A2321"/>
    <w:rsid w:val="008A3161"/>
    <w:rsid w:val="008A3BF9"/>
    <w:rsid w:val="008A42E8"/>
    <w:rsid w:val="008A5D20"/>
    <w:rsid w:val="008A60E9"/>
    <w:rsid w:val="008A7553"/>
    <w:rsid w:val="008A7B94"/>
    <w:rsid w:val="008B0EA9"/>
    <w:rsid w:val="008B0EAE"/>
    <w:rsid w:val="008B1BF9"/>
    <w:rsid w:val="008B3624"/>
    <w:rsid w:val="008B4D99"/>
    <w:rsid w:val="008B5DF9"/>
    <w:rsid w:val="008B6638"/>
    <w:rsid w:val="008C0398"/>
    <w:rsid w:val="008C1C48"/>
    <w:rsid w:val="008C243B"/>
    <w:rsid w:val="008C2D93"/>
    <w:rsid w:val="008C5C3A"/>
    <w:rsid w:val="008D06C8"/>
    <w:rsid w:val="008D0799"/>
    <w:rsid w:val="008D2040"/>
    <w:rsid w:val="008D3FC3"/>
    <w:rsid w:val="008D4949"/>
    <w:rsid w:val="008D4ABB"/>
    <w:rsid w:val="008D5E08"/>
    <w:rsid w:val="008E0D52"/>
    <w:rsid w:val="008E0EC2"/>
    <w:rsid w:val="008E13CD"/>
    <w:rsid w:val="008E16D7"/>
    <w:rsid w:val="008E199D"/>
    <w:rsid w:val="008E1C5C"/>
    <w:rsid w:val="008E34B8"/>
    <w:rsid w:val="008E6D1E"/>
    <w:rsid w:val="008E77B1"/>
    <w:rsid w:val="008F049A"/>
    <w:rsid w:val="008F075C"/>
    <w:rsid w:val="008F0A82"/>
    <w:rsid w:val="008F139D"/>
    <w:rsid w:val="008F19E1"/>
    <w:rsid w:val="008F60DC"/>
    <w:rsid w:val="008F7D8B"/>
    <w:rsid w:val="00900836"/>
    <w:rsid w:val="00900B81"/>
    <w:rsid w:val="0090271F"/>
    <w:rsid w:val="00905CC3"/>
    <w:rsid w:val="00906500"/>
    <w:rsid w:val="0091121D"/>
    <w:rsid w:val="00912941"/>
    <w:rsid w:val="00913E43"/>
    <w:rsid w:val="00913E5F"/>
    <w:rsid w:val="00913F26"/>
    <w:rsid w:val="00915073"/>
    <w:rsid w:val="009157FF"/>
    <w:rsid w:val="009161A5"/>
    <w:rsid w:val="00916251"/>
    <w:rsid w:val="0091790C"/>
    <w:rsid w:val="009179BD"/>
    <w:rsid w:val="0092143C"/>
    <w:rsid w:val="00921625"/>
    <w:rsid w:val="00922514"/>
    <w:rsid w:val="00922FA1"/>
    <w:rsid w:val="00924B25"/>
    <w:rsid w:val="00924EFE"/>
    <w:rsid w:val="0093162B"/>
    <w:rsid w:val="00931C34"/>
    <w:rsid w:val="0093323E"/>
    <w:rsid w:val="00933770"/>
    <w:rsid w:val="00934A2A"/>
    <w:rsid w:val="00934F77"/>
    <w:rsid w:val="00937818"/>
    <w:rsid w:val="00937D03"/>
    <w:rsid w:val="00937DF2"/>
    <w:rsid w:val="009401BA"/>
    <w:rsid w:val="009415B6"/>
    <w:rsid w:val="0094207F"/>
    <w:rsid w:val="00942B77"/>
    <w:rsid w:val="0094364D"/>
    <w:rsid w:val="00944732"/>
    <w:rsid w:val="0094560D"/>
    <w:rsid w:val="009471C6"/>
    <w:rsid w:val="009474F7"/>
    <w:rsid w:val="00947652"/>
    <w:rsid w:val="009476CD"/>
    <w:rsid w:val="00951C80"/>
    <w:rsid w:val="00952861"/>
    <w:rsid w:val="00952A2D"/>
    <w:rsid w:val="009538AC"/>
    <w:rsid w:val="00955114"/>
    <w:rsid w:val="00955AE3"/>
    <w:rsid w:val="0095729E"/>
    <w:rsid w:val="0095730C"/>
    <w:rsid w:val="00957C66"/>
    <w:rsid w:val="009600AB"/>
    <w:rsid w:val="00960A71"/>
    <w:rsid w:val="0096199C"/>
    <w:rsid w:val="009628F8"/>
    <w:rsid w:val="00962B43"/>
    <w:rsid w:val="0096301B"/>
    <w:rsid w:val="00966976"/>
    <w:rsid w:val="00967B3A"/>
    <w:rsid w:val="009709FE"/>
    <w:rsid w:val="00971E13"/>
    <w:rsid w:val="00972444"/>
    <w:rsid w:val="00972F9C"/>
    <w:rsid w:val="00977266"/>
    <w:rsid w:val="00981067"/>
    <w:rsid w:val="00981122"/>
    <w:rsid w:val="00982652"/>
    <w:rsid w:val="00983983"/>
    <w:rsid w:val="009847FB"/>
    <w:rsid w:val="009878D0"/>
    <w:rsid w:val="009900C3"/>
    <w:rsid w:val="00990627"/>
    <w:rsid w:val="009906B7"/>
    <w:rsid w:val="009906BC"/>
    <w:rsid w:val="0099200A"/>
    <w:rsid w:val="00992718"/>
    <w:rsid w:val="009948AF"/>
    <w:rsid w:val="00996057"/>
    <w:rsid w:val="00996206"/>
    <w:rsid w:val="009965B6"/>
    <w:rsid w:val="00997022"/>
    <w:rsid w:val="009A117D"/>
    <w:rsid w:val="009A12A4"/>
    <w:rsid w:val="009A19B8"/>
    <w:rsid w:val="009A3788"/>
    <w:rsid w:val="009A3F1A"/>
    <w:rsid w:val="009A4047"/>
    <w:rsid w:val="009A4D20"/>
    <w:rsid w:val="009A78F7"/>
    <w:rsid w:val="009A7EC4"/>
    <w:rsid w:val="009B11E1"/>
    <w:rsid w:val="009B39A4"/>
    <w:rsid w:val="009B526A"/>
    <w:rsid w:val="009B628D"/>
    <w:rsid w:val="009B62AC"/>
    <w:rsid w:val="009B69E0"/>
    <w:rsid w:val="009C0ADC"/>
    <w:rsid w:val="009C109F"/>
    <w:rsid w:val="009C3925"/>
    <w:rsid w:val="009C6622"/>
    <w:rsid w:val="009D08EF"/>
    <w:rsid w:val="009D0BC2"/>
    <w:rsid w:val="009D0CB4"/>
    <w:rsid w:val="009D109F"/>
    <w:rsid w:val="009D294B"/>
    <w:rsid w:val="009D2F20"/>
    <w:rsid w:val="009D3172"/>
    <w:rsid w:val="009D3CCF"/>
    <w:rsid w:val="009D4637"/>
    <w:rsid w:val="009D4C64"/>
    <w:rsid w:val="009E2D57"/>
    <w:rsid w:val="009E3582"/>
    <w:rsid w:val="009E3E2C"/>
    <w:rsid w:val="009E5E55"/>
    <w:rsid w:val="009F0C6B"/>
    <w:rsid w:val="009F1170"/>
    <w:rsid w:val="009F277C"/>
    <w:rsid w:val="009F2BE9"/>
    <w:rsid w:val="009F2BEC"/>
    <w:rsid w:val="009F39A8"/>
    <w:rsid w:val="009F6336"/>
    <w:rsid w:val="009F64B0"/>
    <w:rsid w:val="009F7095"/>
    <w:rsid w:val="009F76DA"/>
    <w:rsid w:val="009F7F76"/>
    <w:rsid w:val="00A01018"/>
    <w:rsid w:val="00A01E06"/>
    <w:rsid w:val="00A030AF"/>
    <w:rsid w:val="00A0403F"/>
    <w:rsid w:val="00A04402"/>
    <w:rsid w:val="00A056DC"/>
    <w:rsid w:val="00A05BE7"/>
    <w:rsid w:val="00A06D4E"/>
    <w:rsid w:val="00A0715E"/>
    <w:rsid w:val="00A12D0B"/>
    <w:rsid w:val="00A1320D"/>
    <w:rsid w:val="00A13BEE"/>
    <w:rsid w:val="00A2112A"/>
    <w:rsid w:val="00A21723"/>
    <w:rsid w:val="00A2176F"/>
    <w:rsid w:val="00A21893"/>
    <w:rsid w:val="00A22430"/>
    <w:rsid w:val="00A224BC"/>
    <w:rsid w:val="00A22D61"/>
    <w:rsid w:val="00A25553"/>
    <w:rsid w:val="00A265FD"/>
    <w:rsid w:val="00A3077F"/>
    <w:rsid w:val="00A30B1B"/>
    <w:rsid w:val="00A31149"/>
    <w:rsid w:val="00A3192D"/>
    <w:rsid w:val="00A37291"/>
    <w:rsid w:val="00A374F7"/>
    <w:rsid w:val="00A42563"/>
    <w:rsid w:val="00A430E7"/>
    <w:rsid w:val="00A44F22"/>
    <w:rsid w:val="00A47D4C"/>
    <w:rsid w:val="00A506EC"/>
    <w:rsid w:val="00A51233"/>
    <w:rsid w:val="00A51CC0"/>
    <w:rsid w:val="00A55FA6"/>
    <w:rsid w:val="00A57F6C"/>
    <w:rsid w:val="00A601AB"/>
    <w:rsid w:val="00A608BF"/>
    <w:rsid w:val="00A624D9"/>
    <w:rsid w:val="00A652B5"/>
    <w:rsid w:val="00A656C5"/>
    <w:rsid w:val="00A70CF3"/>
    <w:rsid w:val="00A71EB1"/>
    <w:rsid w:val="00A7344D"/>
    <w:rsid w:val="00A73BCE"/>
    <w:rsid w:val="00A76BC1"/>
    <w:rsid w:val="00A771B7"/>
    <w:rsid w:val="00A7797C"/>
    <w:rsid w:val="00A8397A"/>
    <w:rsid w:val="00A844E8"/>
    <w:rsid w:val="00A84F68"/>
    <w:rsid w:val="00A85B4E"/>
    <w:rsid w:val="00A8687C"/>
    <w:rsid w:val="00A86A01"/>
    <w:rsid w:val="00A87C9F"/>
    <w:rsid w:val="00A91514"/>
    <w:rsid w:val="00A924D2"/>
    <w:rsid w:val="00A92DC9"/>
    <w:rsid w:val="00A94315"/>
    <w:rsid w:val="00A943FE"/>
    <w:rsid w:val="00A94B0C"/>
    <w:rsid w:val="00A95467"/>
    <w:rsid w:val="00A96718"/>
    <w:rsid w:val="00A96733"/>
    <w:rsid w:val="00AA08D2"/>
    <w:rsid w:val="00AA104F"/>
    <w:rsid w:val="00AA1D31"/>
    <w:rsid w:val="00AA3DE7"/>
    <w:rsid w:val="00AA46E8"/>
    <w:rsid w:val="00AA6392"/>
    <w:rsid w:val="00AB17FF"/>
    <w:rsid w:val="00AB3645"/>
    <w:rsid w:val="00AB37B9"/>
    <w:rsid w:val="00AB7A8F"/>
    <w:rsid w:val="00AC06E8"/>
    <w:rsid w:val="00AC203B"/>
    <w:rsid w:val="00AC45CC"/>
    <w:rsid w:val="00AC46D9"/>
    <w:rsid w:val="00AC680C"/>
    <w:rsid w:val="00AC76FE"/>
    <w:rsid w:val="00AD0110"/>
    <w:rsid w:val="00AD101F"/>
    <w:rsid w:val="00AD1022"/>
    <w:rsid w:val="00AD1494"/>
    <w:rsid w:val="00AD1EAB"/>
    <w:rsid w:val="00AD2704"/>
    <w:rsid w:val="00AD270D"/>
    <w:rsid w:val="00AD2BF5"/>
    <w:rsid w:val="00AD317F"/>
    <w:rsid w:val="00AD3CA7"/>
    <w:rsid w:val="00AD5D4E"/>
    <w:rsid w:val="00AD6613"/>
    <w:rsid w:val="00AD7EDA"/>
    <w:rsid w:val="00AE4389"/>
    <w:rsid w:val="00AE43ED"/>
    <w:rsid w:val="00AE6272"/>
    <w:rsid w:val="00AE6AE6"/>
    <w:rsid w:val="00AE701E"/>
    <w:rsid w:val="00AE7B5F"/>
    <w:rsid w:val="00AF102A"/>
    <w:rsid w:val="00AF1E8A"/>
    <w:rsid w:val="00AF2CF7"/>
    <w:rsid w:val="00AF317A"/>
    <w:rsid w:val="00AF37FC"/>
    <w:rsid w:val="00AF42AB"/>
    <w:rsid w:val="00AF5B3B"/>
    <w:rsid w:val="00AF5BB2"/>
    <w:rsid w:val="00AF5DCA"/>
    <w:rsid w:val="00AF7395"/>
    <w:rsid w:val="00B007A1"/>
    <w:rsid w:val="00B00825"/>
    <w:rsid w:val="00B00EBE"/>
    <w:rsid w:val="00B00EF6"/>
    <w:rsid w:val="00B00FA0"/>
    <w:rsid w:val="00B01555"/>
    <w:rsid w:val="00B01712"/>
    <w:rsid w:val="00B020DA"/>
    <w:rsid w:val="00B02B37"/>
    <w:rsid w:val="00B03102"/>
    <w:rsid w:val="00B045D3"/>
    <w:rsid w:val="00B04C1A"/>
    <w:rsid w:val="00B05148"/>
    <w:rsid w:val="00B057FA"/>
    <w:rsid w:val="00B06CB6"/>
    <w:rsid w:val="00B06D7A"/>
    <w:rsid w:val="00B102BA"/>
    <w:rsid w:val="00B10421"/>
    <w:rsid w:val="00B1108E"/>
    <w:rsid w:val="00B11429"/>
    <w:rsid w:val="00B1267B"/>
    <w:rsid w:val="00B14799"/>
    <w:rsid w:val="00B14DC8"/>
    <w:rsid w:val="00B163B5"/>
    <w:rsid w:val="00B1671E"/>
    <w:rsid w:val="00B16B2B"/>
    <w:rsid w:val="00B16DB6"/>
    <w:rsid w:val="00B20DB3"/>
    <w:rsid w:val="00B259A8"/>
    <w:rsid w:val="00B25D73"/>
    <w:rsid w:val="00B27106"/>
    <w:rsid w:val="00B30230"/>
    <w:rsid w:val="00B3159E"/>
    <w:rsid w:val="00B315F2"/>
    <w:rsid w:val="00B31719"/>
    <w:rsid w:val="00B346B3"/>
    <w:rsid w:val="00B35E1D"/>
    <w:rsid w:val="00B366B6"/>
    <w:rsid w:val="00B36B48"/>
    <w:rsid w:val="00B401F0"/>
    <w:rsid w:val="00B41404"/>
    <w:rsid w:val="00B4167C"/>
    <w:rsid w:val="00B424FF"/>
    <w:rsid w:val="00B43061"/>
    <w:rsid w:val="00B444C5"/>
    <w:rsid w:val="00B44B03"/>
    <w:rsid w:val="00B44C5D"/>
    <w:rsid w:val="00B44E80"/>
    <w:rsid w:val="00B451F3"/>
    <w:rsid w:val="00B4699B"/>
    <w:rsid w:val="00B469E6"/>
    <w:rsid w:val="00B47166"/>
    <w:rsid w:val="00B4735D"/>
    <w:rsid w:val="00B513DB"/>
    <w:rsid w:val="00B52477"/>
    <w:rsid w:val="00B52C3F"/>
    <w:rsid w:val="00B52FBF"/>
    <w:rsid w:val="00B56EA8"/>
    <w:rsid w:val="00B57033"/>
    <w:rsid w:val="00B570FE"/>
    <w:rsid w:val="00B60CF3"/>
    <w:rsid w:val="00B63B28"/>
    <w:rsid w:val="00B64E0B"/>
    <w:rsid w:val="00B665E1"/>
    <w:rsid w:val="00B66603"/>
    <w:rsid w:val="00B70401"/>
    <w:rsid w:val="00B71D39"/>
    <w:rsid w:val="00B73A38"/>
    <w:rsid w:val="00B73B51"/>
    <w:rsid w:val="00B7527D"/>
    <w:rsid w:val="00B80AD4"/>
    <w:rsid w:val="00B8236F"/>
    <w:rsid w:val="00B82399"/>
    <w:rsid w:val="00B82CA2"/>
    <w:rsid w:val="00B82E2B"/>
    <w:rsid w:val="00B83023"/>
    <w:rsid w:val="00B84E01"/>
    <w:rsid w:val="00B85D18"/>
    <w:rsid w:val="00B85E11"/>
    <w:rsid w:val="00B91412"/>
    <w:rsid w:val="00B92031"/>
    <w:rsid w:val="00B92A70"/>
    <w:rsid w:val="00B92BA3"/>
    <w:rsid w:val="00B95970"/>
    <w:rsid w:val="00B95E99"/>
    <w:rsid w:val="00B96544"/>
    <w:rsid w:val="00B96951"/>
    <w:rsid w:val="00B970D0"/>
    <w:rsid w:val="00B970EF"/>
    <w:rsid w:val="00B971AB"/>
    <w:rsid w:val="00BA030F"/>
    <w:rsid w:val="00BA1195"/>
    <w:rsid w:val="00BA2034"/>
    <w:rsid w:val="00BA358A"/>
    <w:rsid w:val="00BA438D"/>
    <w:rsid w:val="00BA5885"/>
    <w:rsid w:val="00BA5CCC"/>
    <w:rsid w:val="00BA68EB"/>
    <w:rsid w:val="00BA6D8E"/>
    <w:rsid w:val="00BA7858"/>
    <w:rsid w:val="00BA7DD8"/>
    <w:rsid w:val="00BB1AB6"/>
    <w:rsid w:val="00BB2E90"/>
    <w:rsid w:val="00BB3C96"/>
    <w:rsid w:val="00BB4C9E"/>
    <w:rsid w:val="00BB626E"/>
    <w:rsid w:val="00BB77FF"/>
    <w:rsid w:val="00BB7CD1"/>
    <w:rsid w:val="00BC09FA"/>
    <w:rsid w:val="00BC1415"/>
    <w:rsid w:val="00BC24CB"/>
    <w:rsid w:val="00BC3A08"/>
    <w:rsid w:val="00BC5F41"/>
    <w:rsid w:val="00BD004E"/>
    <w:rsid w:val="00BD05E4"/>
    <w:rsid w:val="00BD1B21"/>
    <w:rsid w:val="00BD4DBD"/>
    <w:rsid w:val="00BD5119"/>
    <w:rsid w:val="00BD5DBA"/>
    <w:rsid w:val="00BD5FA3"/>
    <w:rsid w:val="00BD74E4"/>
    <w:rsid w:val="00BE0AC9"/>
    <w:rsid w:val="00BE27BD"/>
    <w:rsid w:val="00BE2888"/>
    <w:rsid w:val="00BE2BB9"/>
    <w:rsid w:val="00BE2E68"/>
    <w:rsid w:val="00BE3872"/>
    <w:rsid w:val="00BE3B22"/>
    <w:rsid w:val="00BF02A6"/>
    <w:rsid w:val="00BF0B07"/>
    <w:rsid w:val="00BF0D48"/>
    <w:rsid w:val="00BF0EFF"/>
    <w:rsid w:val="00BF1277"/>
    <w:rsid w:val="00BF2AD1"/>
    <w:rsid w:val="00BF5A52"/>
    <w:rsid w:val="00BF6A73"/>
    <w:rsid w:val="00BF6C3A"/>
    <w:rsid w:val="00BF6CF6"/>
    <w:rsid w:val="00C01D89"/>
    <w:rsid w:val="00C028A4"/>
    <w:rsid w:val="00C03F24"/>
    <w:rsid w:val="00C06F5A"/>
    <w:rsid w:val="00C12162"/>
    <w:rsid w:val="00C123B6"/>
    <w:rsid w:val="00C132EB"/>
    <w:rsid w:val="00C14AE5"/>
    <w:rsid w:val="00C16C29"/>
    <w:rsid w:val="00C17451"/>
    <w:rsid w:val="00C20D87"/>
    <w:rsid w:val="00C21E61"/>
    <w:rsid w:val="00C23090"/>
    <w:rsid w:val="00C2343C"/>
    <w:rsid w:val="00C262BC"/>
    <w:rsid w:val="00C266F2"/>
    <w:rsid w:val="00C26ACF"/>
    <w:rsid w:val="00C26DC1"/>
    <w:rsid w:val="00C27183"/>
    <w:rsid w:val="00C27960"/>
    <w:rsid w:val="00C3072E"/>
    <w:rsid w:val="00C30DCE"/>
    <w:rsid w:val="00C313F8"/>
    <w:rsid w:val="00C3165F"/>
    <w:rsid w:val="00C323A1"/>
    <w:rsid w:val="00C32902"/>
    <w:rsid w:val="00C32DC8"/>
    <w:rsid w:val="00C338C2"/>
    <w:rsid w:val="00C341C2"/>
    <w:rsid w:val="00C35E15"/>
    <w:rsid w:val="00C35FE5"/>
    <w:rsid w:val="00C3659A"/>
    <w:rsid w:val="00C36DC9"/>
    <w:rsid w:val="00C37788"/>
    <w:rsid w:val="00C4155A"/>
    <w:rsid w:val="00C41AAA"/>
    <w:rsid w:val="00C41F59"/>
    <w:rsid w:val="00C42772"/>
    <w:rsid w:val="00C46773"/>
    <w:rsid w:val="00C46924"/>
    <w:rsid w:val="00C504B0"/>
    <w:rsid w:val="00C5115C"/>
    <w:rsid w:val="00C512C2"/>
    <w:rsid w:val="00C51C81"/>
    <w:rsid w:val="00C51E66"/>
    <w:rsid w:val="00C5222B"/>
    <w:rsid w:val="00C52E8C"/>
    <w:rsid w:val="00C5394D"/>
    <w:rsid w:val="00C54107"/>
    <w:rsid w:val="00C54858"/>
    <w:rsid w:val="00C5521F"/>
    <w:rsid w:val="00C55A86"/>
    <w:rsid w:val="00C56973"/>
    <w:rsid w:val="00C57276"/>
    <w:rsid w:val="00C57344"/>
    <w:rsid w:val="00C61BD9"/>
    <w:rsid w:val="00C61E6D"/>
    <w:rsid w:val="00C62404"/>
    <w:rsid w:val="00C625DD"/>
    <w:rsid w:val="00C64CAB"/>
    <w:rsid w:val="00C653DD"/>
    <w:rsid w:val="00C660AB"/>
    <w:rsid w:val="00C672CF"/>
    <w:rsid w:val="00C67388"/>
    <w:rsid w:val="00C7584E"/>
    <w:rsid w:val="00C770A3"/>
    <w:rsid w:val="00C777DC"/>
    <w:rsid w:val="00C779B7"/>
    <w:rsid w:val="00C77B41"/>
    <w:rsid w:val="00C805A5"/>
    <w:rsid w:val="00C81622"/>
    <w:rsid w:val="00C832D1"/>
    <w:rsid w:val="00C8351B"/>
    <w:rsid w:val="00C83DC0"/>
    <w:rsid w:val="00C86266"/>
    <w:rsid w:val="00C86AEF"/>
    <w:rsid w:val="00C910BD"/>
    <w:rsid w:val="00C9122F"/>
    <w:rsid w:val="00C92A90"/>
    <w:rsid w:val="00C93261"/>
    <w:rsid w:val="00C94ED6"/>
    <w:rsid w:val="00C95320"/>
    <w:rsid w:val="00C956E4"/>
    <w:rsid w:val="00C97D59"/>
    <w:rsid w:val="00CA252C"/>
    <w:rsid w:val="00CA2A4B"/>
    <w:rsid w:val="00CA2EC9"/>
    <w:rsid w:val="00CA351E"/>
    <w:rsid w:val="00CA4053"/>
    <w:rsid w:val="00CA562A"/>
    <w:rsid w:val="00CA6542"/>
    <w:rsid w:val="00CA6B4C"/>
    <w:rsid w:val="00CB054A"/>
    <w:rsid w:val="00CB1DA6"/>
    <w:rsid w:val="00CB2AE1"/>
    <w:rsid w:val="00CB308C"/>
    <w:rsid w:val="00CB546C"/>
    <w:rsid w:val="00CB5B88"/>
    <w:rsid w:val="00CC0687"/>
    <w:rsid w:val="00CC141F"/>
    <w:rsid w:val="00CC1E16"/>
    <w:rsid w:val="00CC2A6B"/>
    <w:rsid w:val="00CC2CC1"/>
    <w:rsid w:val="00CC2D8A"/>
    <w:rsid w:val="00CC373D"/>
    <w:rsid w:val="00CC3EFC"/>
    <w:rsid w:val="00CC4E71"/>
    <w:rsid w:val="00CC53E2"/>
    <w:rsid w:val="00CC6677"/>
    <w:rsid w:val="00CC72BA"/>
    <w:rsid w:val="00CC7DB6"/>
    <w:rsid w:val="00CD1F75"/>
    <w:rsid w:val="00CD47F4"/>
    <w:rsid w:val="00CD7695"/>
    <w:rsid w:val="00CE068C"/>
    <w:rsid w:val="00CE25E3"/>
    <w:rsid w:val="00CE2DC4"/>
    <w:rsid w:val="00CE36D0"/>
    <w:rsid w:val="00CE6201"/>
    <w:rsid w:val="00CE69BF"/>
    <w:rsid w:val="00CF0330"/>
    <w:rsid w:val="00CF05CA"/>
    <w:rsid w:val="00CF0DCB"/>
    <w:rsid w:val="00CF103D"/>
    <w:rsid w:val="00CF65F0"/>
    <w:rsid w:val="00D006D9"/>
    <w:rsid w:val="00D00EE9"/>
    <w:rsid w:val="00D03F6C"/>
    <w:rsid w:val="00D04F3D"/>
    <w:rsid w:val="00D063CD"/>
    <w:rsid w:val="00D066F6"/>
    <w:rsid w:val="00D141C0"/>
    <w:rsid w:val="00D14DFB"/>
    <w:rsid w:val="00D152CD"/>
    <w:rsid w:val="00D1596C"/>
    <w:rsid w:val="00D15AD3"/>
    <w:rsid w:val="00D16418"/>
    <w:rsid w:val="00D16707"/>
    <w:rsid w:val="00D20BE3"/>
    <w:rsid w:val="00D20C51"/>
    <w:rsid w:val="00D23F91"/>
    <w:rsid w:val="00D24BFE"/>
    <w:rsid w:val="00D26AB0"/>
    <w:rsid w:val="00D2752C"/>
    <w:rsid w:val="00D307FE"/>
    <w:rsid w:val="00D31ACF"/>
    <w:rsid w:val="00D32FC1"/>
    <w:rsid w:val="00D3336A"/>
    <w:rsid w:val="00D358D2"/>
    <w:rsid w:val="00D4011E"/>
    <w:rsid w:val="00D41E62"/>
    <w:rsid w:val="00D43DCC"/>
    <w:rsid w:val="00D44777"/>
    <w:rsid w:val="00D46038"/>
    <w:rsid w:val="00D470CF"/>
    <w:rsid w:val="00D47C24"/>
    <w:rsid w:val="00D523CA"/>
    <w:rsid w:val="00D5328E"/>
    <w:rsid w:val="00D53F00"/>
    <w:rsid w:val="00D53F69"/>
    <w:rsid w:val="00D54727"/>
    <w:rsid w:val="00D56CD8"/>
    <w:rsid w:val="00D60FC9"/>
    <w:rsid w:val="00D62A45"/>
    <w:rsid w:val="00D62B49"/>
    <w:rsid w:val="00D63F10"/>
    <w:rsid w:val="00D64A99"/>
    <w:rsid w:val="00D65C12"/>
    <w:rsid w:val="00D66DB8"/>
    <w:rsid w:val="00D6709F"/>
    <w:rsid w:val="00D6771C"/>
    <w:rsid w:val="00D710F3"/>
    <w:rsid w:val="00D71605"/>
    <w:rsid w:val="00D75346"/>
    <w:rsid w:val="00D7659A"/>
    <w:rsid w:val="00D76A88"/>
    <w:rsid w:val="00D779EC"/>
    <w:rsid w:val="00D80136"/>
    <w:rsid w:val="00D803D4"/>
    <w:rsid w:val="00D8188F"/>
    <w:rsid w:val="00D82086"/>
    <w:rsid w:val="00D83B7D"/>
    <w:rsid w:val="00D83B92"/>
    <w:rsid w:val="00D849E1"/>
    <w:rsid w:val="00D87319"/>
    <w:rsid w:val="00D87837"/>
    <w:rsid w:val="00D87A03"/>
    <w:rsid w:val="00D87B0C"/>
    <w:rsid w:val="00D916FE"/>
    <w:rsid w:val="00D91B3E"/>
    <w:rsid w:val="00D927A2"/>
    <w:rsid w:val="00D93CAE"/>
    <w:rsid w:val="00D93DE5"/>
    <w:rsid w:val="00D96612"/>
    <w:rsid w:val="00D969FD"/>
    <w:rsid w:val="00D96C38"/>
    <w:rsid w:val="00DA0D60"/>
    <w:rsid w:val="00DA1298"/>
    <w:rsid w:val="00DA14DE"/>
    <w:rsid w:val="00DA1FB1"/>
    <w:rsid w:val="00DA3C11"/>
    <w:rsid w:val="00DA4B81"/>
    <w:rsid w:val="00DA5E07"/>
    <w:rsid w:val="00DA772F"/>
    <w:rsid w:val="00DA7FB4"/>
    <w:rsid w:val="00DB37B4"/>
    <w:rsid w:val="00DB3EA6"/>
    <w:rsid w:val="00DB43E5"/>
    <w:rsid w:val="00DB4840"/>
    <w:rsid w:val="00DB4D50"/>
    <w:rsid w:val="00DB5274"/>
    <w:rsid w:val="00DB5843"/>
    <w:rsid w:val="00DB58BF"/>
    <w:rsid w:val="00DC0A38"/>
    <w:rsid w:val="00DC1E0B"/>
    <w:rsid w:val="00DC1E0E"/>
    <w:rsid w:val="00DC212C"/>
    <w:rsid w:val="00DC21D5"/>
    <w:rsid w:val="00DC3933"/>
    <w:rsid w:val="00DC630E"/>
    <w:rsid w:val="00DC63C3"/>
    <w:rsid w:val="00DD0010"/>
    <w:rsid w:val="00DD631E"/>
    <w:rsid w:val="00DD64E6"/>
    <w:rsid w:val="00DD7239"/>
    <w:rsid w:val="00DD7BE9"/>
    <w:rsid w:val="00DD7D04"/>
    <w:rsid w:val="00DE4756"/>
    <w:rsid w:val="00DE52F4"/>
    <w:rsid w:val="00DE6A79"/>
    <w:rsid w:val="00DE7225"/>
    <w:rsid w:val="00DF018C"/>
    <w:rsid w:val="00DF0244"/>
    <w:rsid w:val="00DF3EA1"/>
    <w:rsid w:val="00DF4EA1"/>
    <w:rsid w:val="00DF5F78"/>
    <w:rsid w:val="00DF6460"/>
    <w:rsid w:val="00DF7136"/>
    <w:rsid w:val="00DF7819"/>
    <w:rsid w:val="00E0119D"/>
    <w:rsid w:val="00E032AC"/>
    <w:rsid w:val="00E048AC"/>
    <w:rsid w:val="00E05287"/>
    <w:rsid w:val="00E063C0"/>
    <w:rsid w:val="00E06530"/>
    <w:rsid w:val="00E10569"/>
    <w:rsid w:val="00E10605"/>
    <w:rsid w:val="00E12AA4"/>
    <w:rsid w:val="00E13683"/>
    <w:rsid w:val="00E14875"/>
    <w:rsid w:val="00E14FFA"/>
    <w:rsid w:val="00E1551B"/>
    <w:rsid w:val="00E15D24"/>
    <w:rsid w:val="00E164D6"/>
    <w:rsid w:val="00E1755A"/>
    <w:rsid w:val="00E21D2C"/>
    <w:rsid w:val="00E229B7"/>
    <w:rsid w:val="00E22B19"/>
    <w:rsid w:val="00E24683"/>
    <w:rsid w:val="00E25908"/>
    <w:rsid w:val="00E26786"/>
    <w:rsid w:val="00E26A22"/>
    <w:rsid w:val="00E26F3A"/>
    <w:rsid w:val="00E321DA"/>
    <w:rsid w:val="00E36D68"/>
    <w:rsid w:val="00E37188"/>
    <w:rsid w:val="00E37FFD"/>
    <w:rsid w:val="00E425FC"/>
    <w:rsid w:val="00E435A8"/>
    <w:rsid w:val="00E45915"/>
    <w:rsid w:val="00E45DE0"/>
    <w:rsid w:val="00E4696A"/>
    <w:rsid w:val="00E4764C"/>
    <w:rsid w:val="00E47CC7"/>
    <w:rsid w:val="00E508DA"/>
    <w:rsid w:val="00E50A29"/>
    <w:rsid w:val="00E526DD"/>
    <w:rsid w:val="00E53116"/>
    <w:rsid w:val="00E55343"/>
    <w:rsid w:val="00E5667D"/>
    <w:rsid w:val="00E5734D"/>
    <w:rsid w:val="00E60A3A"/>
    <w:rsid w:val="00E60B46"/>
    <w:rsid w:val="00E63123"/>
    <w:rsid w:val="00E64BCE"/>
    <w:rsid w:val="00E64D03"/>
    <w:rsid w:val="00E64F86"/>
    <w:rsid w:val="00E6541A"/>
    <w:rsid w:val="00E6570B"/>
    <w:rsid w:val="00E65C81"/>
    <w:rsid w:val="00E665B0"/>
    <w:rsid w:val="00E66704"/>
    <w:rsid w:val="00E70046"/>
    <w:rsid w:val="00E71AD6"/>
    <w:rsid w:val="00E72051"/>
    <w:rsid w:val="00E7461A"/>
    <w:rsid w:val="00E74DB7"/>
    <w:rsid w:val="00E7607B"/>
    <w:rsid w:val="00E77165"/>
    <w:rsid w:val="00E808DD"/>
    <w:rsid w:val="00E80B2A"/>
    <w:rsid w:val="00E83E31"/>
    <w:rsid w:val="00E8418C"/>
    <w:rsid w:val="00E84F75"/>
    <w:rsid w:val="00E862A1"/>
    <w:rsid w:val="00E87A6C"/>
    <w:rsid w:val="00E9031E"/>
    <w:rsid w:val="00E920B9"/>
    <w:rsid w:val="00E92346"/>
    <w:rsid w:val="00E943F7"/>
    <w:rsid w:val="00E95959"/>
    <w:rsid w:val="00E96FEA"/>
    <w:rsid w:val="00EA017E"/>
    <w:rsid w:val="00EA1882"/>
    <w:rsid w:val="00EA1884"/>
    <w:rsid w:val="00EA3C0A"/>
    <w:rsid w:val="00EA48F2"/>
    <w:rsid w:val="00EA611A"/>
    <w:rsid w:val="00EA6693"/>
    <w:rsid w:val="00EA6BBA"/>
    <w:rsid w:val="00EB0880"/>
    <w:rsid w:val="00EB127C"/>
    <w:rsid w:val="00EB24C7"/>
    <w:rsid w:val="00EB516A"/>
    <w:rsid w:val="00EB57D4"/>
    <w:rsid w:val="00EB58C6"/>
    <w:rsid w:val="00EB6EA9"/>
    <w:rsid w:val="00EB726F"/>
    <w:rsid w:val="00EC00F5"/>
    <w:rsid w:val="00EC0D96"/>
    <w:rsid w:val="00EC0FC5"/>
    <w:rsid w:val="00EC150D"/>
    <w:rsid w:val="00EC1C54"/>
    <w:rsid w:val="00EC289A"/>
    <w:rsid w:val="00EC3439"/>
    <w:rsid w:val="00EC3B95"/>
    <w:rsid w:val="00EC4CBF"/>
    <w:rsid w:val="00EC559F"/>
    <w:rsid w:val="00EC742E"/>
    <w:rsid w:val="00EC7CDA"/>
    <w:rsid w:val="00EC7EC8"/>
    <w:rsid w:val="00ED0038"/>
    <w:rsid w:val="00ED110B"/>
    <w:rsid w:val="00ED16F8"/>
    <w:rsid w:val="00ED22AB"/>
    <w:rsid w:val="00ED2557"/>
    <w:rsid w:val="00ED3601"/>
    <w:rsid w:val="00ED36E9"/>
    <w:rsid w:val="00ED3E25"/>
    <w:rsid w:val="00ED486F"/>
    <w:rsid w:val="00ED4C05"/>
    <w:rsid w:val="00ED5158"/>
    <w:rsid w:val="00ED5CD1"/>
    <w:rsid w:val="00ED5F8A"/>
    <w:rsid w:val="00EE0366"/>
    <w:rsid w:val="00EE1A17"/>
    <w:rsid w:val="00EE3A17"/>
    <w:rsid w:val="00EE5384"/>
    <w:rsid w:val="00EE604C"/>
    <w:rsid w:val="00EE6656"/>
    <w:rsid w:val="00EE6776"/>
    <w:rsid w:val="00EE744B"/>
    <w:rsid w:val="00EF0107"/>
    <w:rsid w:val="00EF059A"/>
    <w:rsid w:val="00EF0CAC"/>
    <w:rsid w:val="00EF2BF1"/>
    <w:rsid w:val="00EF2EA5"/>
    <w:rsid w:val="00EF3543"/>
    <w:rsid w:val="00EF4339"/>
    <w:rsid w:val="00EF43D5"/>
    <w:rsid w:val="00EF6BF3"/>
    <w:rsid w:val="00EF7EF8"/>
    <w:rsid w:val="00F000D3"/>
    <w:rsid w:val="00F02AF9"/>
    <w:rsid w:val="00F0442C"/>
    <w:rsid w:val="00F05B00"/>
    <w:rsid w:val="00F106F5"/>
    <w:rsid w:val="00F11CBD"/>
    <w:rsid w:val="00F125D3"/>
    <w:rsid w:val="00F12C5D"/>
    <w:rsid w:val="00F13BE6"/>
    <w:rsid w:val="00F143EC"/>
    <w:rsid w:val="00F1513F"/>
    <w:rsid w:val="00F1548B"/>
    <w:rsid w:val="00F15B7D"/>
    <w:rsid w:val="00F15C4A"/>
    <w:rsid w:val="00F17CDE"/>
    <w:rsid w:val="00F20701"/>
    <w:rsid w:val="00F20AAE"/>
    <w:rsid w:val="00F219A8"/>
    <w:rsid w:val="00F25264"/>
    <w:rsid w:val="00F27BBE"/>
    <w:rsid w:val="00F31E16"/>
    <w:rsid w:val="00F32B2C"/>
    <w:rsid w:val="00F337C2"/>
    <w:rsid w:val="00F339F6"/>
    <w:rsid w:val="00F342EF"/>
    <w:rsid w:val="00F34E4A"/>
    <w:rsid w:val="00F35B4E"/>
    <w:rsid w:val="00F4118B"/>
    <w:rsid w:val="00F427F8"/>
    <w:rsid w:val="00F43F1A"/>
    <w:rsid w:val="00F444D6"/>
    <w:rsid w:val="00F45E5C"/>
    <w:rsid w:val="00F52465"/>
    <w:rsid w:val="00F5288D"/>
    <w:rsid w:val="00F53186"/>
    <w:rsid w:val="00F54241"/>
    <w:rsid w:val="00F5470A"/>
    <w:rsid w:val="00F54CA9"/>
    <w:rsid w:val="00F54E13"/>
    <w:rsid w:val="00F5538B"/>
    <w:rsid w:val="00F557F1"/>
    <w:rsid w:val="00F56212"/>
    <w:rsid w:val="00F56552"/>
    <w:rsid w:val="00F566FD"/>
    <w:rsid w:val="00F614A8"/>
    <w:rsid w:val="00F62418"/>
    <w:rsid w:val="00F62F03"/>
    <w:rsid w:val="00F63C30"/>
    <w:rsid w:val="00F65212"/>
    <w:rsid w:val="00F65880"/>
    <w:rsid w:val="00F65C7C"/>
    <w:rsid w:val="00F65F4C"/>
    <w:rsid w:val="00F701C7"/>
    <w:rsid w:val="00F709F5"/>
    <w:rsid w:val="00F7150D"/>
    <w:rsid w:val="00F75DA1"/>
    <w:rsid w:val="00F770AD"/>
    <w:rsid w:val="00F77959"/>
    <w:rsid w:val="00F82A3D"/>
    <w:rsid w:val="00F82FDB"/>
    <w:rsid w:val="00F83678"/>
    <w:rsid w:val="00F83E5A"/>
    <w:rsid w:val="00F850F0"/>
    <w:rsid w:val="00F86523"/>
    <w:rsid w:val="00F87136"/>
    <w:rsid w:val="00F90A9B"/>
    <w:rsid w:val="00F90EE4"/>
    <w:rsid w:val="00F91381"/>
    <w:rsid w:val="00F91A86"/>
    <w:rsid w:val="00F9373B"/>
    <w:rsid w:val="00F94824"/>
    <w:rsid w:val="00F95244"/>
    <w:rsid w:val="00F970C2"/>
    <w:rsid w:val="00F976BF"/>
    <w:rsid w:val="00FA0487"/>
    <w:rsid w:val="00FA15B1"/>
    <w:rsid w:val="00FA2750"/>
    <w:rsid w:val="00FA4FEB"/>
    <w:rsid w:val="00FA6DF7"/>
    <w:rsid w:val="00FB0448"/>
    <w:rsid w:val="00FB39E4"/>
    <w:rsid w:val="00FB4243"/>
    <w:rsid w:val="00FB6AE3"/>
    <w:rsid w:val="00FC19F7"/>
    <w:rsid w:val="00FC250B"/>
    <w:rsid w:val="00FC2CEF"/>
    <w:rsid w:val="00FC32B6"/>
    <w:rsid w:val="00FC5FA4"/>
    <w:rsid w:val="00FC77DF"/>
    <w:rsid w:val="00FD2049"/>
    <w:rsid w:val="00FD26D2"/>
    <w:rsid w:val="00FD2E50"/>
    <w:rsid w:val="00FD357E"/>
    <w:rsid w:val="00FD3FE7"/>
    <w:rsid w:val="00FD4AA3"/>
    <w:rsid w:val="00FD6123"/>
    <w:rsid w:val="00FE0411"/>
    <w:rsid w:val="00FE0693"/>
    <w:rsid w:val="00FE07A8"/>
    <w:rsid w:val="00FE0822"/>
    <w:rsid w:val="00FE0E1E"/>
    <w:rsid w:val="00FE1FC9"/>
    <w:rsid w:val="00FE205C"/>
    <w:rsid w:val="00FE23F2"/>
    <w:rsid w:val="00FE2982"/>
    <w:rsid w:val="00FE3EF1"/>
    <w:rsid w:val="00FE4170"/>
    <w:rsid w:val="00FE41CE"/>
    <w:rsid w:val="00FE4E7B"/>
    <w:rsid w:val="00FE626A"/>
    <w:rsid w:val="00FE63F9"/>
    <w:rsid w:val="00FE658F"/>
    <w:rsid w:val="00FE675B"/>
    <w:rsid w:val="00FF0DBE"/>
    <w:rsid w:val="00FF19C5"/>
    <w:rsid w:val="00FF1D7E"/>
    <w:rsid w:val="00FF1DE1"/>
    <w:rsid w:val="00FF2BB2"/>
    <w:rsid w:val="00FF4CB4"/>
    <w:rsid w:val="00FF6361"/>
    <w:rsid w:val="00FF6568"/>
    <w:rsid w:val="00FF6CE5"/>
    <w:rsid w:val="00FF6ECF"/>
    <w:rsid w:val="00FF7950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4F8A7"/>
  <w15:chartTrackingRefBased/>
  <w15:docId w15:val="{6503F1ED-F4E7-47F6-97F2-C554750C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88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unhideWhenUsed/>
    <w:qFormat/>
    <w:rsid w:val="00A31149"/>
    <w:pPr>
      <w:jc w:val="left"/>
    </w:pPr>
    <w:rPr>
      <w:rFonts w:cstheme="minorHAnsi"/>
      <w:color w:val="5B645F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5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500"/>
  </w:style>
  <w:style w:type="paragraph" w:styleId="Footer">
    <w:name w:val="footer"/>
    <w:basedOn w:val="Normal"/>
    <w:link w:val="FooterChar"/>
    <w:unhideWhenUsed/>
    <w:rsid w:val="00085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500"/>
  </w:style>
  <w:style w:type="paragraph" w:styleId="BalloonText">
    <w:name w:val="Balloon Text"/>
    <w:basedOn w:val="Normal"/>
    <w:link w:val="BalloonTextChar"/>
    <w:uiPriority w:val="99"/>
    <w:semiHidden/>
    <w:unhideWhenUsed/>
    <w:rsid w:val="0008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0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rsid w:val="0008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piniumHeading1">
    <w:name w:val="Opinium Heading 1"/>
    <w:basedOn w:val="NormalWeb"/>
    <w:link w:val="OpiniumHeading1Char"/>
    <w:qFormat/>
    <w:rsid w:val="008A17A8"/>
    <w:pPr>
      <w:shd w:val="clear" w:color="auto" w:fill="216093" w:themeFill="accent1"/>
      <w:overflowPunct w:val="0"/>
      <w:spacing w:before="0" w:beforeAutospacing="0" w:after="480" w:afterAutospacing="0"/>
      <w:ind w:firstLine="142"/>
    </w:pPr>
    <w:rPr>
      <w:rFonts w:asciiTheme="majorHAnsi" w:eastAsia="News Gothic MT" w:hAnsiTheme="majorHAnsi" w:cs="Calibri"/>
      <w:color w:val="FFFFFF" w:themeColor="background1"/>
      <w:spacing w:val="30"/>
      <w:position w:val="1"/>
      <w:sz w:val="44"/>
      <w:szCs w:val="72"/>
    </w:rPr>
  </w:style>
  <w:style w:type="paragraph" w:customStyle="1" w:styleId="OpiniumHeading2">
    <w:name w:val="Opinium Heading 2"/>
    <w:basedOn w:val="NormalWeb"/>
    <w:link w:val="OpiniumHeading2Char"/>
    <w:uiPriority w:val="1"/>
    <w:qFormat/>
    <w:rsid w:val="008A17A8"/>
    <w:pPr>
      <w:overflowPunct w:val="0"/>
      <w:spacing w:before="240" w:beforeAutospacing="0" w:after="240" w:afterAutospacing="0"/>
    </w:pPr>
    <w:rPr>
      <w:rFonts w:asciiTheme="majorHAnsi" w:eastAsia="News Gothic MT" w:hAnsiTheme="majorHAnsi" w:cs="Calibri"/>
      <w:color w:val="216093" w:themeColor="accent1"/>
      <w:spacing w:val="30"/>
      <w:position w:val="1"/>
      <w:sz w:val="32"/>
      <w:szCs w:val="72"/>
    </w:rPr>
  </w:style>
  <w:style w:type="character" w:customStyle="1" w:styleId="NormalWebChar">
    <w:name w:val="Normal (Web) Char"/>
    <w:basedOn w:val="DefaultParagraphFont"/>
    <w:link w:val="NormalWeb"/>
    <w:uiPriority w:val="99"/>
    <w:rsid w:val="0008550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piniumHeading1Char">
    <w:name w:val="Opinium Heading 1 Char"/>
    <w:basedOn w:val="NormalWebChar"/>
    <w:link w:val="OpiniumHeading1"/>
    <w:rsid w:val="008A17A8"/>
    <w:rPr>
      <w:rFonts w:asciiTheme="majorHAnsi" w:eastAsia="News Gothic MT" w:hAnsiTheme="majorHAnsi" w:cs="Calibri"/>
      <w:color w:val="FFFFFF" w:themeColor="background1"/>
      <w:spacing w:val="30"/>
      <w:position w:val="1"/>
      <w:sz w:val="44"/>
      <w:szCs w:val="72"/>
      <w:shd w:val="clear" w:color="auto" w:fill="216093" w:themeFill="accent1"/>
      <w:lang w:eastAsia="en-GB"/>
    </w:rPr>
  </w:style>
  <w:style w:type="paragraph" w:customStyle="1" w:styleId="Smallprint">
    <w:name w:val="Small print"/>
    <w:basedOn w:val="Footer"/>
    <w:link w:val="SmallprintChar"/>
    <w:uiPriority w:val="2"/>
    <w:qFormat/>
    <w:rsid w:val="003D2E16"/>
    <w:rPr>
      <w:color w:val="8D9691" w:themeColor="text2"/>
      <w:sz w:val="16"/>
    </w:rPr>
  </w:style>
  <w:style w:type="character" w:customStyle="1" w:styleId="OpiniumHeading2Char">
    <w:name w:val="Opinium Heading 2 Char"/>
    <w:basedOn w:val="NormalWebChar"/>
    <w:link w:val="OpiniumHeading2"/>
    <w:uiPriority w:val="1"/>
    <w:rsid w:val="008A17A8"/>
    <w:rPr>
      <w:rFonts w:asciiTheme="majorHAnsi" w:eastAsia="News Gothic MT" w:hAnsiTheme="majorHAnsi" w:cs="Calibri"/>
      <w:color w:val="216093" w:themeColor="accent1"/>
      <w:spacing w:val="30"/>
      <w:position w:val="1"/>
      <w:sz w:val="32"/>
      <w:szCs w:val="72"/>
      <w:lang w:eastAsia="en-GB"/>
    </w:rPr>
  </w:style>
  <w:style w:type="character" w:customStyle="1" w:styleId="SmallprintChar">
    <w:name w:val="Small print Char"/>
    <w:basedOn w:val="DefaultParagraphFont"/>
    <w:link w:val="Smallprint"/>
    <w:uiPriority w:val="2"/>
    <w:rsid w:val="003D2E16"/>
    <w:rPr>
      <w:rFonts w:cstheme="minorHAnsi"/>
      <w:color w:val="8D9691" w:themeColor="text2"/>
      <w:sz w:val="16"/>
    </w:rPr>
  </w:style>
  <w:style w:type="paragraph" w:styleId="NoSpacing">
    <w:name w:val="No Spacing"/>
    <w:uiPriority w:val="2"/>
    <w:unhideWhenUsed/>
    <w:rsid w:val="00BD05E4"/>
    <w:pPr>
      <w:spacing w:after="0" w:line="240" w:lineRule="auto"/>
    </w:pPr>
    <w:rPr>
      <w:color w:val="8D9691" w:themeColor="text2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BD05E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D5F8A"/>
    <w:rPr>
      <w:color w:val="1D9ADD" w:themeColor="hyperlink"/>
      <w:u w:val="single"/>
    </w:rPr>
  </w:style>
  <w:style w:type="table" w:styleId="TableGrid">
    <w:name w:val="Table Grid"/>
    <w:basedOn w:val="TableNormal"/>
    <w:uiPriority w:val="39"/>
    <w:rsid w:val="0035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57AD3"/>
    <w:pPr>
      <w:spacing w:after="0" w:line="240" w:lineRule="auto"/>
    </w:pPr>
    <w:tblPr>
      <w:tblStyleRowBandSize w:val="1"/>
      <w:tblStyleColBandSize w:val="1"/>
      <w:tblBorders>
        <w:top w:val="single" w:sz="4" w:space="0" w:color="93C1E6" w:themeColor="accent1" w:themeTint="66"/>
        <w:left w:val="single" w:sz="4" w:space="0" w:color="93C1E6" w:themeColor="accent1" w:themeTint="66"/>
        <w:bottom w:val="single" w:sz="4" w:space="0" w:color="93C1E6" w:themeColor="accent1" w:themeTint="66"/>
        <w:right w:val="single" w:sz="4" w:space="0" w:color="93C1E6" w:themeColor="accent1" w:themeTint="66"/>
        <w:insideH w:val="single" w:sz="4" w:space="0" w:color="93C1E6" w:themeColor="accent1" w:themeTint="66"/>
        <w:insideV w:val="single" w:sz="4" w:space="0" w:color="93C1E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DA2D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A2D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C0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88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885"/>
    <w:rPr>
      <w:rFonts w:ascii="Calibri" w:hAnsi="Calibri" w:cs="Calibri"/>
      <w:color w:val="59595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885"/>
    <w:rPr>
      <w:rFonts w:ascii="Calibri" w:hAnsi="Calibri" w:cs="Calibri"/>
      <w:b/>
      <w:bCs/>
      <w:color w:val="595959"/>
      <w:sz w:val="20"/>
      <w:szCs w:val="20"/>
    </w:rPr>
  </w:style>
  <w:style w:type="paragraph" w:customStyle="1" w:styleId="Bullet-List">
    <w:name w:val="Bullet-List"/>
    <w:basedOn w:val="Smallprint"/>
    <w:link w:val="Bullet-ListChar"/>
    <w:uiPriority w:val="2"/>
    <w:qFormat/>
    <w:rsid w:val="00A31149"/>
    <w:pPr>
      <w:numPr>
        <w:numId w:val="4"/>
      </w:numPr>
      <w:ind w:left="709" w:right="1656"/>
    </w:pPr>
    <w:rPr>
      <w:color w:val="5B645F" w:themeColor="text1"/>
      <w:sz w:val="20"/>
    </w:rPr>
  </w:style>
  <w:style w:type="character" w:customStyle="1" w:styleId="Bullet-ListChar">
    <w:name w:val="Bullet-List Char"/>
    <w:basedOn w:val="SmallprintChar"/>
    <w:link w:val="Bullet-List"/>
    <w:uiPriority w:val="2"/>
    <w:rsid w:val="00A31149"/>
    <w:rPr>
      <w:rFonts w:cstheme="minorHAnsi"/>
      <w:color w:val="5B645F" w:themeColor="text1"/>
      <w:sz w:val="20"/>
    </w:rPr>
  </w:style>
  <w:style w:type="table" w:customStyle="1" w:styleId="Opinium">
    <w:name w:val="Opinium"/>
    <w:basedOn w:val="TableNormal"/>
    <w:uiPriority w:val="99"/>
    <w:rsid w:val="00AA46E8"/>
    <w:pPr>
      <w:spacing w:before="80" w:after="80" w:line="240" w:lineRule="auto"/>
    </w:pPr>
    <w:rPr>
      <w:color w:val="5B645F" w:themeColor="text1"/>
      <w:sz w:val="20"/>
      <w:szCs w:val="20"/>
    </w:rPr>
    <w:tblPr>
      <w:jc w:val="center"/>
      <w:tblBorders>
        <w:insideH w:val="single" w:sz="4" w:space="0" w:color="216093" w:themeColor="accent1"/>
      </w:tblBorders>
    </w:tblPr>
    <w:trPr>
      <w:jc w:val="center"/>
    </w:trPr>
    <w:tblStylePr w:type="firstRow">
      <w:pPr>
        <w:wordWrap/>
        <w:spacing w:beforeLines="0" w:before="160" w:beforeAutospacing="0" w:afterLines="0" w:after="160" w:afterAutospacing="0"/>
      </w:pPr>
      <w:rPr>
        <w:rFonts w:asciiTheme="majorHAnsi" w:hAnsiTheme="majorHAnsi"/>
        <w:caps/>
        <w:smallCaps w:val="0"/>
        <w:strike w:val="0"/>
        <w:dstrike w:val="0"/>
        <w:vanish w:val="0"/>
        <w:color w:val="216093" w:themeColor="accent1"/>
        <w:spacing w:val="30"/>
        <w:sz w:val="28"/>
        <w:vertAlign w:val="baseline"/>
      </w:rPr>
      <w:tblPr/>
      <w:tcPr>
        <w:shd w:val="clear" w:color="auto" w:fill="AC103D" w:themeFill="background2"/>
      </w:tcPr>
    </w:tblStylePr>
  </w:style>
  <w:style w:type="table" w:customStyle="1" w:styleId="Opinium1">
    <w:name w:val="Opinium1"/>
    <w:basedOn w:val="TableNormal"/>
    <w:uiPriority w:val="99"/>
    <w:rsid w:val="000463C0"/>
    <w:pPr>
      <w:spacing w:before="80" w:after="80" w:line="240" w:lineRule="auto"/>
    </w:pPr>
    <w:rPr>
      <w:color w:val="5B645F" w:themeColor="text1"/>
      <w:sz w:val="20"/>
      <w:szCs w:val="20"/>
    </w:rPr>
    <w:tblPr>
      <w:jc w:val="center"/>
      <w:tblBorders>
        <w:insideH w:val="single" w:sz="4" w:space="0" w:color="216093" w:themeColor="accent1"/>
      </w:tblBorders>
    </w:tblPr>
    <w:trPr>
      <w:jc w:val="center"/>
    </w:trPr>
    <w:tblStylePr w:type="firstRow">
      <w:pPr>
        <w:wordWrap/>
        <w:spacing w:beforeLines="0" w:before="160" w:beforeAutospacing="0" w:afterLines="0" w:after="160" w:afterAutospacing="0"/>
      </w:pPr>
      <w:rPr>
        <w:rFonts w:asciiTheme="majorHAnsi" w:hAnsiTheme="majorHAnsi"/>
        <w:caps/>
        <w:smallCaps w:val="0"/>
        <w:strike w:val="0"/>
        <w:dstrike w:val="0"/>
        <w:vanish w:val="0"/>
        <w:color w:val="216093" w:themeColor="accent1"/>
        <w:spacing w:val="30"/>
        <w:sz w:val="28"/>
        <w:vertAlign w:val="baseline"/>
      </w:rPr>
      <w:tblPr/>
      <w:tcPr>
        <w:shd w:val="clear" w:color="auto" w:fill="AC103D" w:themeFill="background2"/>
      </w:tcPr>
    </w:tblStylePr>
  </w:style>
  <w:style w:type="paragraph" w:customStyle="1" w:styleId="QuestionText">
    <w:name w:val="QuestionText"/>
    <w:basedOn w:val="Normal"/>
    <w:link w:val="QuestionTextChar"/>
    <w:qFormat/>
    <w:rsid w:val="00A31149"/>
    <w:pPr>
      <w:spacing w:after="0"/>
    </w:pPr>
    <w:rPr>
      <w:rFonts w:eastAsia="Calibri"/>
      <w:b/>
      <w:sz w:val="22"/>
    </w:rPr>
  </w:style>
  <w:style w:type="paragraph" w:customStyle="1" w:styleId="ResponseText">
    <w:name w:val="ResponseText"/>
    <w:basedOn w:val="Normal"/>
    <w:link w:val="ResponseTextChar"/>
    <w:qFormat/>
    <w:rsid w:val="00FF2BB2"/>
    <w:pPr>
      <w:numPr>
        <w:numId w:val="9"/>
      </w:numPr>
      <w:spacing w:after="0" w:line="276" w:lineRule="auto"/>
    </w:pPr>
  </w:style>
  <w:style w:type="character" w:customStyle="1" w:styleId="QuestionTextChar">
    <w:name w:val="QuestionText Char"/>
    <w:basedOn w:val="DefaultParagraphFont"/>
    <w:link w:val="QuestionText"/>
    <w:rsid w:val="00A31149"/>
    <w:rPr>
      <w:rFonts w:eastAsia="Calibri" w:cstheme="minorHAnsi"/>
      <w:b/>
      <w:color w:val="5B645F" w:themeColor="text1"/>
    </w:rPr>
  </w:style>
  <w:style w:type="paragraph" w:customStyle="1" w:styleId="RoutingText">
    <w:name w:val="RoutingText"/>
    <w:basedOn w:val="Smallprint"/>
    <w:link w:val="RoutingTextChar"/>
    <w:rsid w:val="003857B1"/>
    <w:rPr>
      <w:rFonts w:asciiTheme="majorHAnsi" w:hAnsiTheme="majorHAnsi"/>
      <w:color w:val="AC103D" w:themeColor="background2"/>
      <w:sz w:val="22"/>
    </w:rPr>
  </w:style>
  <w:style w:type="character" w:customStyle="1" w:styleId="ResponseTextChar">
    <w:name w:val="ResponseText Char"/>
    <w:basedOn w:val="DefaultParagraphFont"/>
    <w:link w:val="ResponseText"/>
    <w:rsid w:val="00FF2BB2"/>
    <w:rPr>
      <w:rFonts w:cstheme="minorHAnsi"/>
      <w:color w:val="5B645F" w:themeColor="text1"/>
      <w:sz w:val="20"/>
    </w:rPr>
  </w:style>
  <w:style w:type="paragraph" w:customStyle="1" w:styleId="Exclusions">
    <w:name w:val="Exclusions"/>
    <w:basedOn w:val="RoutingText"/>
    <w:link w:val="ExclusionsChar"/>
    <w:rsid w:val="008A17A8"/>
  </w:style>
  <w:style w:type="character" w:customStyle="1" w:styleId="RoutingTextChar">
    <w:name w:val="RoutingText Char"/>
    <w:basedOn w:val="DefaultParagraphFont"/>
    <w:link w:val="RoutingText"/>
    <w:rsid w:val="003857B1"/>
    <w:rPr>
      <w:rFonts w:asciiTheme="majorHAnsi" w:hAnsiTheme="majorHAnsi" w:cstheme="minorHAnsi"/>
      <w:color w:val="AC103D" w:themeColor="background2"/>
    </w:rPr>
  </w:style>
  <w:style w:type="character" w:customStyle="1" w:styleId="ExclusionsChar">
    <w:name w:val="Exclusions Char"/>
    <w:basedOn w:val="ResponseTextChar"/>
    <w:link w:val="Exclusions"/>
    <w:rsid w:val="008A17A8"/>
    <w:rPr>
      <w:rFonts w:asciiTheme="majorHAnsi" w:hAnsiTheme="majorHAnsi" w:cstheme="minorHAnsi"/>
      <w:color w:val="AC103D" w:themeColor="background2"/>
      <w:sz w:val="20"/>
    </w:rPr>
  </w:style>
  <w:style w:type="paragraph" w:customStyle="1" w:styleId="Frontpageheadings">
    <w:name w:val="Front page headings"/>
    <w:basedOn w:val="OpiniumHeading1"/>
    <w:link w:val="FrontpageheadingsChar"/>
    <w:uiPriority w:val="2"/>
    <w:qFormat/>
    <w:rsid w:val="00490681"/>
    <w:pPr>
      <w:framePr w:hSpace="180" w:wrap="around" w:vAnchor="page" w:hAnchor="margin" w:x="-426" w:y="6696"/>
      <w:shd w:val="clear" w:color="auto" w:fill="auto"/>
    </w:pPr>
    <w:rPr>
      <w:color w:val="5B645F" w:themeColor="text1"/>
    </w:rPr>
  </w:style>
  <w:style w:type="paragraph" w:customStyle="1" w:styleId="Documenttitle">
    <w:name w:val="Document title"/>
    <w:basedOn w:val="Normal"/>
    <w:link w:val="DocumenttitleChar"/>
    <w:uiPriority w:val="2"/>
    <w:qFormat/>
    <w:rsid w:val="00CC72BA"/>
    <w:pPr>
      <w:spacing w:after="0"/>
      <w:jc w:val="right"/>
    </w:pPr>
    <w:rPr>
      <w:rFonts w:asciiTheme="majorHAnsi" w:hAnsiTheme="majorHAnsi"/>
      <w:b/>
      <w:color w:val="FFFFFF" w:themeColor="background1"/>
      <w:sz w:val="56"/>
    </w:rPr>
  </w:style>
  <w:style w:type="character" w:customStyle="1" w:styleId="FrontpageheadingsChar">
    <w:name w:val="Front page headings Char"/>
    <w:basedOn w:val="OpiniumHeading1Char"/>
    <w:link w:val="Frontpageheadings"/>
    <w:uiPriority w:val="2"/>
    <w:rsid w:val="00490681"/>
    <w:rPr>
      <w:rFonts w:asciiTheme="majorHAnsi" w:eastAsia="News Gothic MT" w:hAnsiTheme="majorHAnsi" w:cs="Calibri"/>
      <w:color w:val="5B645F" w:themeColor="text1"/>
      <w:spacing w:val="30"/>
      <w:position w:val="1"/>
      <w:sz w:val="44"/>
      <w:szCs w:val="72"/>
      <w:shd w:val="clear" w:color="auto" w:fill="AC103D" w:themeFill="background2"/>
      <w:lang w:eastAsia="en-GB"/>
    </w:rPr>
  </w:style>
  <w:style w:type="paragraph" w:customStyle="1" w:styleId="Clientname">
    <w:name w:val="Client name"/>
    <w:basedOn w:val="Normal"/>
    <w:link w:val="ClientnameChar"/>
    <w:uiPriority w:val="2"/>
    <w:qFormat/>
    <w:rsid w:val="00AF2CF7"/>
    <w:pPr>
      <w:jc w:val="right"/>
    </w:pPr>
    <w:rPr>
      <w:rFonts w:asciiTheme="majorHAnsi" w:hAnsiTheme="majorHAnsi"/>
      <w:b/>
      <w:color w:val="FFFFFF" w:themeColor="background1"/>
      <w:sz w:val="48"/>
      <w:szCs w:val="72"/>
    </w:rPr>
  </w:style>
  <w:style w:type="character" w:customStyle="1" w:styleId="DocumenttitleChar">
    <w:name w:val="Document title Char"/>
    <w:basedOn w:val="DefaultParagraphFont"/>
    <w:link w:val="Documenttitle"/>
    <w:uiPriority w:val="2"/>
    <w:rsid w:val="00CC72BA"/>
    <w:rPr>
      <w:rFonts w:asciiTheme="majorHAnsi" w:hAnsiTheme="majorHAnsi" w:cstheme="minorHAnsi"/>
      <w:b/>
      <w:color w:val="FFFFFF" w:themeColor="background1"/>
      <w:sz w:val="56"/>
    </w:rPr>
  </w:style>
  <w:style w:type="paragraph" w:customStyle="1" w:styleId="Projecttitle">
    <w:name w:val="Project title"/>
    <w:basedOn w:val="Normal"/>
    <w:link w:val="ProjecttitleChar"/>
    <w:uiPriority w:val="2"/>
    <w:qFormat/>
    <w:rsid w:val="00AF2CF7"/>
    <w:pPr>
      <w:spacing w:after="0"/>
      <w:jc w:val="right"/>
    </w:pPr>
  </w:style>
  <w:style w:type="character" w:customStyle="1" w:styleId="ClientnameChar">
    <w:name w:val="Client name Char"/>
    <w:basedOn w:val="DefaultParagraphFont"/>
    <w:link w:val="Clientname"/>
    <w:uiPriority w:val="2"/>
    <w:rsid w:val="00AF2CF7"/>
    <w:rPr>
      <w:rFonts w:asciiTheme="majorHAnsi" w:hAnsiTheme="majorHAnsi" w:cstheme="minorHAnsi"/>
      <w:b/>
      <w:color w:val="FFFFFF" w:themeColor="background1"/>
      <w:sz w:val="48"/>
      <w:szCs w:val="72"/>
    </w:rPr>
  </w:style>
  <w:style w:type="character" w:customStyle="1" w:styleId="ProjecttitleChar">
    <w:name w:val="Project title Char"/>
    <w:basedOn w:val="DefaultParagraphFont"/>
    <w:link w:val="Projecttitle"/>
    <w:uiPriority w:val="2"/>
    <w:rsid w:val="00AF2CF7"/>
    <w:rPr>
      <w:rFonts w:cstheme="minorHAnsi"/>
      <w:color w:val="5B645F" w:themeColor="text1"/>
      <w:sz w:val="20"/>
    </w:rPr>
  </w:style>
  <w:style w:type="table" w:styleId="GridTable2-Accent4">
    <w:name w:val="Grid Table 2 Accent 4"/>
    <w:basedOn w:val="TableNormal"/>
    <w:uiPriority w:val="47"/>
    <w:rsid w:val="00A31149"/>
    <w:pPr>
      <w:spacing w:after="0" w:line="240" w:lineRule="auto"/>
    </w:pPr>
    <w:tblPr>
      <w:tblStyleRowBandSize w:val="1"/>
      <w:tblStyleColBandSize w:val="1"/>
      <w:tblBorders>
        <w:top w:val="single" w:sz="2" w:space="0" w:color="EE4E7B" w:themeColor="accent4" w:themeTint="99"/>
        <w:bottom w:val="single" w:sz="2" w:space="0" w:color="EE4E7B" w:themeColor="accent4" w:themeTint="99"/>
        <w:insideH w:val="single" w:sz="2" w:space="0" w:color="EE4E7B" w:themeColor="accent4" w:themeTint="99"/>
        <w:insideV w:val="single" w:sz="2" w:space="0" w:color="EE4E7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4E7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4E7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3D3" w:themeFill="accent4" w:themeFillTint="33"/>
      </w:tcPr>
    </w:tblStylePr>
    <w:tblStylePr w:type="band1Horz">
      <w:tblPr/>
      <w:tcPr>
        <w:shd w:val="clear" w:color="auto" w:fill="F9C3D3" w:themeFill="accent4" w:themeFillTint="33"/>
      </w:tcPr>
    </w:tblStylePr>
  </w:style>
  <w:style w:type="paragraph" w:customStyle="1" w:styleId="OpiniumNormal">
    <w:name w:val="Opinium Normal"/>
    <w:basedOn w:val="Normal"/>
    <w:link w:val="OpiniumNormalChar"/>
    <w:qFormat/>
    <w:rsid w:val="007172E4"/>
  </w:style>
  <w:style w:type="character" w:customStyle="1" w:styleId="OpiniumNormalChar">
    <w:name w:val="Opinium Normal Char"/>
    <w:basedOn w:val="DefaultParagraphFont"/>
    <w:link w:val="OpiniumNormal"/>
    <w:rsid w:val="007172E4"/>
    <w:rPr>
      <w:rFonts w:cstheme="minorHAnsi"/>
      <w:color w:val="5B645F" w:themeColor="text1"/>
      <w:sz w:val="20"/>
    </w:rPr>
  </w:style>
  <w:style w:type="paragraph" w:customStyle="1" w:styleId="Tableheading">
    <w:name w:val="Table heading"/>
    <w:basedOn w:val="NormalWeb"/>
    <w:link w:val="TableheadingChar"/>
    <w:uiPriority w:val="2"/>
    <w:qFormat/>
    <w:rsid w:val="00EF6BF3"/>
    <w:pPr>
      <w:spacing w:before="0" w:beforeAutospacing="0" w:after="0" w:afterAutospacing="0"/>
    </w:pPr>
    <w:rPr>
      <w:rFonts w:ascii="Century Gothic" w:eastAsia="+mn-ea" w:hAnsi="Century Gothic" w:cs="+mn-cs"/>
      <w:b/>
      <w:bCs/>
      <w:color w:val="216093" w:themeColor="accent1"/>
      <w:kern w:val="24"/>
      <w:sz w:val="28"/>
      <w:szCs w:val="32"/>
    </w:rPr>
  </w:style>
  <w:style w:type="character" w:customStyle="1" w:styleId="TableheadingChar">
    <w:name w:val="Table heading Char"/>
    <w:basedOn w:val="OpiniumHeading2Char"/>
    <w:link w:val="Tableheading"/>
    <w:uiPriority w:val="2"/>
    <w:rsid w:val="00EF6BF3"/>
    <w:rPr>
      <w:rFonts w:ascii="Century Gothic" w:eastAsia="+mn-ea" w:hAnsi="Century Gothic" w:cs="+mn-cs"/>
      <w:b/>
      <w:bCs/>
      <w:color w:val="216093" w:themeColor="accent1"/>
      <w:spacing w:val="30"/>
      <w:kern w:val="24"/>
      <w:position w:val="1"/>
      <w:sz w:val="28"/>
      <w:szCs w:val="32"/>
      <w:lang w:eastAsia="en-GB"/>
    </w:rPr>
  </w:style>
  <w:style w:type="character" w:customStyle="1" w:styleId="UnresolvedMention1">
    <w:name w:val="Unresolved Mention1"/>
    <w:basedOn w:val="DefaultParagraphFont"/>
    <w:uiPriority w:val="99"/>
    <w:unhideWhenUsed/>
    <w:rsid w:val="004036D1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ED5CD1"/>
    <w:pPr>
      <w:numPr>
        <w:numId w:val="15"/>
      </w:numPr>
      <w:contextualSpacing/>
    </w:pPr>
  </w:style>
  <w:style w:type="character" w:customStyle="1" w:styleId="Mention1">
    <w:name w:val="Mention1"/>
    <w:basedOn w:val="DefaultParagraphFont"/>
    <w:uiPriority w:val="99"/>
    <w:unhideWhenUsed/>
    <w:rsid w:val="0088471D"/>
    <w:rPr>
      <w:color w:val="2B579A"/>
      <w:shd w:val="clear" w:color="auto" w:fill="E1DFDD"/>
    </w:rPr>
  </w:style>
  <w:style w:type="paragraph" w:customStyle="1" w:styleId="Style1">
    <w:name w:val="Style1"/>
    <w:basedOn w:val="OpiniumHeading1"/>
    <w:link w:val="Style1Char"/>
    <w:uiPriority w:val="2"/>
    <w:qFormat/>
    <w:rsid w:val="00C4155A"/>
    <w:pPr>
      <w:ind w:firstLine="0"/>
    </w:pPr>
    <w:rPr>
      <w:rFonts w:ascii="Proxima Nova" w:hAnsi="Proxima Nova"/>
    </w:rPr>
  </w:style>
  <w:style w:type="character" w:customStyle="1" w:styleId="Style1Char">
    <w:name w:val="Style1 Char"/>
    <w:basedOn w:val="OpiniumHeading1Char"/>
    <w:link w:val="Style1"/>
    <w:uiPriority w:val="2"/>
    <w:rsid w:val="00C4155A"/>
    <w:rPr>
      <w:rFonts w:ascii="Proxima Nova" w:eastAsia="News Gothic MT" w:hAnsi="Proxima Nova" w:cs="Calibri"/>
      <w:color w:val="FFFFFF" w:themeColor="background1"/>
      <w:spacing w:val="30"/>
      <w:position w:val="1"/>
      <w:sz w:val="44"/>
      <w:szCs w:val="72"/>
      <w:shd w:val="clear" w:color="auto" w:fill="216093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321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https://linkprotect.cudasvc.com/url?a=https%3a%2f%2fwww.opinium.com%2fus%2fhome%2f&amp;c=E,1,vXoXa4NI2AmTvIJ06ZnkIa5JUE9gEHEZEr9hJvgHA4PaiM9XORKQ1LSjkIsesGhvztTOPNayIr7ncuB4dJTuk3wCcWuTYcHuE2R4lYed2Q9emOvydigL2VnX&amp;typo=1" TargetMode="External"/><Relationship Id="rId10" Type="http://schemas.openxmlformats.org/officeDocument/2006/relationships/hyperlink" Target="https://waterfootprint.org/en/water-footprint/national-water-footprint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pn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1">
                <a:latin typeface="+mj-lt"/>
              </a:rPr>
              <a:t>Daily </a:t>
            </a:r>
            <a:r>
              <a:rPr lang="en-US" sz="1000" b="1">
                <a:solidFill>
                  <a:schemeClr val="bg2"/>
                </a:solidFill>
                <a:latin typeface="+mj-lt"/>
              </a:rPr>
              <a:t>estimated water footprint</a:t>
            </a:r>
            <a:r>
              <a:rPr lang="en-US" sz="1000" b="1" baseline="0">
                <a:latin typeface="+mj-lt"/>
              </a:rPr>
              <a:t> (gallons) by </a:t>
            </a:r>
            <a:r>
              <a:rPr lang="en-US" sz="1000" b="1" baseline="0">
                <a:solidFill>
                  <a:schemeClr val="bg2"/>
                </a:solidFill>
                <a:latin typeface="+mj-lt"/>
              </a:rPr>
              <a:t>age group</a:t>
            </a:r>
            <a:endParaRPr lang="en-US" sz="1000" b="1">
              <a:solidFill>
                <a:schemeClr val="bg2"/>
              </a:solidFill>
              <a:latin typeface="+mj-lt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Estimated water footprint (gallons)</c:v>
                </c:pt>
              </c:strCache>
            </c:strRef>
          </c:tx>
          <c:spPr>
            <a:blipFill>
              <a:blip xmlns:r="http://schemas.openxmlformats.org/officeDocument/2006/relationships" r:embed="rId3"/>
              <a:stretch>
                <a:fillRect/>
              </a:stretch>
            </a:blipFill>
            <a:ln>
              <a:noFill/>
            </a:ln>
            <a:effectLst/>
          </c:spPr>
          <c:invertIfNegative val="0"/>
          <c:pictureOptions>
            <c:pictureFormat val="stackScale"/>
            <c:pictureStackUnit val="15"/>
          </c:pictureOptions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65+</c:v>
                </c:pt>
              </c:strCache>
            </c:strRef>
          </c:cat>
          <c:val>
            <c:numRef>
              <c:f>Sheet1!$B$2:$B$7</c:f>
              <c:numCache>
                <c:formatCode>#,##0</c:formatCode>
                <c:ptCount val="6"/>
                <c:pt idx="0">
                  <c:v>364.9</c:v>
                </c:pt>
                <c:pt idx="1">
                  <c:v>41.1</c:v>
                </c:pt>
                <c:pt idx="2">
                  <c:v>43</c:v>
                </c:pt>
                <c:pt idx="3">
                  <c:v>62.3</c:v>
                </c:pt>
                <c:pt idx="4">
                  <c:v>73.400000000000006</c:v>
                </c:pt>
                <c:pt idx="5">
                  <c:v>39.6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85-4C29-99E9-0A8010DB06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1"/>
        <c:overlap val="-100"/>
        <c:axId val="515765487"/>
        <c:axId val="515762575"/>
      </c:barChart>
      <c:catAx>
        <c:axId val="515765487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5762575"/>
        <c:crosses val="autoZero"/>
        <c:auto val="1"/>
        <c:lblAlgn val="ctr"/>
        <c:lblOffset val="100"/>
        <c:noMultiLvlLbl val="0"/>
      </c:catAx>
      <c:valAx>
        <c:axId val="515762575"/>
        <c:scaling>
          <c:orientation val="minMax"/>
        </c:scaling>
        <c:delete val="1"/>
        <c:axPos val="t"/>
        <c:numFmt formatCode="#,##0" sourceLinked="1"/>
        <c:majorTickMark val="none"/>
        <c:minorTickMark val="none"/>
        <c:tickLblPos val="nextTo"/>
        <c:crossAx val="5157654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1">
                <a:latin typeface="+mj-lt"/>
              </a:rPr>
              <a:t>To what extent are you </a:t>
            </a:r>
            <a:r>
              <a:rPr lang="en-US" sz="1000" b="1">
                <a:solidFill>
                  <a:schemeClr val="accent1"/>
                </a:solidFill>
                <a:latin typeface="+mj-lt"/>
              </a:rPr>
              <a:t>likely </a:t>
            </a:r>
            <a:r>
              <a:rPr lang="en-US" sz="1000" b="1">
                <a:solidFill>
                  <a:schemeClr val="tx2"/>
                </a:solidFill>
                <a:latin typeface="+mj-lt"/>
              </a:rPr>
              <a:t>or</a:t>
            </a:r>
            <a:r>
              <a:rPr lang="en-US" sz="1000" b="1">
                <a:solidFill>
                  <a:schemeClr val="accent1"/>
                </a:solidFill>
                <a:latin typeface="+mj-lt"/>
              </a:rPr>
              <a:t> </a:t>
            </a:r>
            <a:r>
              <a:rPr lang="en-US" sz="1000" b="1">
                <a:solidFill>
                  <a:schemeClr val="bg2"/>
                </a:solidFill>
                <a:latin typeface="+mj-lt"/>
              </a:rPr>
              <a:t>unlikely</a:t>
            </a:r>
            <a:r>
              <a:rPr lang="en-US" sz="1000" b="1">
                <a:latin typeface="+mj-lt"/>
              </a:rPr>
              <a:t> to try incorporating the following into your daily lifestyle to conserve more water?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Likely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Waiting for a full load to do laundry</c:v>
                </c:pt>
                <c:pt idx="1">
                  <c:v>Purchasing local produce</c:v>
                </c:pt>
                <c:pt idx="2">
                  <c:v>Use cold water to brush your teeth</c:v>
                </c:pt>
                <c:pt idx="3">
                  <c:v>Shortening my showers to the length of two songs</c:v>
                </c:pt>
                <c:pt idx="4">
                  <c:v>Installing more eco-friendly appliances in your home</c:v>
                </c:pt>
              </c:strCache>
            </c:strRef>
          </c:cat>
          <c:val>
            <c:numRef>
              <c:f>Sheet1!$B$2:$B$6</c:f>
              <c:numCache>
                <c:formatCode>0\ %</c:formatCode>
                <c:ptCount val="5"/>
                <c:pt idx="0">
                  <c:v>0.63602756797291493</c:v>
                </c:pt>
                <c:pt idx="1">
                  <c:v>0.61987115968303597</c:v>
                </c:pt>
                <c:pt idx="2">
                  <c:v>0.57551402456673106</c:v>
                </c:pt>
                <c:pt idx="3">
                  <c:v>0.55821985159862697</c:v>
                </c:pt>
                <c:pt idx="4">
                  <c:v>0.53897123795211599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A8-452F-ADCA-4C1C7331793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Unlikely</c:v>
                </c:pt>
              </c:strCache>
            </c:strRef>
          </c:tx>
          <c:spPr>
            <a:solidFill>
              <a:schemeClr val="bg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Waiting for a full load to do laundry</c:v>
                </c:pt>
                <c:pt idx="1">
                  <c:v>Purchasing local produce</c:v>
                </c:pt>
                <c:pt idx="2">
                  <c:v>Use cold water to brush your teeth</c:v>
                </c:pt>
                <c:pt idx="3">
                  <c:v>Shortening my showers to the length of two songs</c:v>
                </c:pt>
                <c:pt idx="4">
                  <c:v>Installing more eco-friendly appliances in your home</c:v>
                </c:pt>
              </c:strCache>
            </c:strRef>
          </c:cat>
          <c:val>
            <c:numRef>
              <c:f>Sheet1!$C$2:$C$6</c:f>
              <c:numCache>
                <c:formatCode>0\ %</c:formatCode>
                <c:ptCount val="5"/>
                <c:pt idx="0">
                  <c:v>6.7184382878090296E-2</c:v>
                </c:pt>
                <c:pt idx="1">
                  <c:v>8.0022987747684307E-2</c:v>
                </c:pt>
                <c:pt idx="2">
                  <c:v>0.10869536432754501</c:v>
                </c:pt>
                <c:pt idx="3">
                  <c:v>0.14681981779356701</c:v>
                </c:pt>
                <c:pt idx="4">
                  <c:v>0.15392991007846399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A8-452F-ADCA-4C1C7331793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Already doing this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Waiting for a full load to do laundry</c:v>
                </c:pt>
                <c:pt idx="1">
                  <c:v>Purchasing local produce</c:v>
                </c:pt>
                <c:pt idx="2">
                  <c:v>Use cold water to brush your teeth</c:v>
                </c:pt>
                <c:pt idx="3">
                  <c:v>Shortening my showers to the length of two songs</c:v>
                </c:pt>
                <c:pt idx="4">
                  <c:v>Installing more eco-friendly appliances in your home</c:v>
                </c:pt>
              </c:strCache>
            </c:strRef>
          </c:cat>
          <c:val>
            <c:numRef>
              <c:f>Sheet1!$D$2:$D$6</c:f>
              <c:numCache>
                <c:formatCode>0\ %</c:formatCode>
                <c:ptCount val="5"/>
                <c:pt idx="0">
                  <c:v>0.16041565487436402</c:v>
                </c:pt>
                <c:pt idx="1">
                  <c:v>9.2171655775741504E-2</c:v>
                </c:pt>
                <c:pt idx="2">
                  <c:v>0.17592573836597702</c:v>
                </c:pt>
                <c:pt idx="3">
                  <c:v>7.9389322584437899E-2</c:v>
                </c:pt>
                <c:pt idx="4">
                  <c:v>7.0329589272877899E-2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A8-452F-ADCA-4C1C733179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5765487"/>
        <c:axId val="515762575"/>
      </c:barChart>
      <c:catAx>
        <c:axId val="5157654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5762575"/>
        <c:crosses val="autoZero"/>
        <c:auto val="1"/>
        <c:lblAlgn val="ctr"/>
        <c:lblOffset val="100"/>
        <c:noMultiLvlLbl val="0"/>
      </c:catAx>
      <c:valAx>
        <c:axId val="515762575"/>
        <c:scaling>
          <c:orientation val="minMax"/>
        </c:scaling>
        <c:delete val="1"/>
        <c:axPos val="l"/>
        <c:numFmt formatCode="0\ %" sourceLinked="1"/>
        <c:majorTickMark val="none"/>
        <c:minorTickMark val="none"/>
        <c:tickLblPos val="nextTo"/>
        <c:crossAx val="5157654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Likely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Consuming less processed foods</c:v>
                </c:pt>
                <c:pt idx="1">
                  <c:v>Swapping beef/pork for chicken/turkey</c:v>
                </c:pt>
                <c:pt idx="2">
                  <c:v>Buying second-hand clothing</c:v>
                </c:pt>
                <c:pt idx="3">
                  <c:v>Consuming less meat </c:v>
                </c:pt>
                <c:pt idx="4">
                  <c:v> Compost food waste</c:v>
                </c:pt>
                <c:pt idx="5">
                  <c:v> Switching coffee for tea</c:v>
                </c:pt>
              </c:strCache>
            </c:strRef>
          </c:cat>
          <c:val>
            <c:numRef>
              <c:f>Sheet1!$B$2:$B$7</c:f>
              <c:numCache>
                <c:formatCode>0\ %</c:formatCode>
                <c:ptCount val="6"/>
                <c:pt idx="0">
                  <c:v>0.50613632055228697</c:v>
                </c:pt>
                <c:pt idx="1">
                  <c:v>0.46485066104237804</c:v>
                </c:pt>
                <c:pt idx="2">
                  <c:v>0.41627794375955801</c:v>
                </c:pt>
                <c:pt idx="3">
                  <c:v>0.41420191680614304</c:v>
                </c:pt>
                <c:pt idx="4">
                  <c:v>0.407155965439715</c:v>
                </c:pt>
                <c:pt idx="5">
                  <c:v>0.35997004712571801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70-440C-86E3-BC15DAD2B9F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Unlikely</c:v>
                </c:pt>
              </c:strCache>
            </c:strRef>
          </c:tx>
          <c:spPr>
            <a:solidFill>
              <a:schemeClr val="bg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Consuming less processed foods</c:v>
                </c:pt>
                <c:pt idx="1">
                  <c:v>Swapping beef/pork for chicken/turkey</c:v>
                </c:pt>
                <c:pt idx="2">
                  <c:v>Buying second-hand clothing</c:v>
                </c:pt>
                <c:pt idx="3">
                  <c:v>Consuming less meat </c:v>
                </c:pt>
                <c:pt idx="4">
                  <c:v> Compost food waste</c:v>
                </c:pt>
                <c:pt idx="5">
                  <c:v> Switching coffee for tea</c:v>
                </c:pt>
              </c:strCache>
            </c:strRef>
          </c:cat>
          <c:val>
            <c:numRef>
              <c:f>Sheet1!$C$2:$C$7</c:f>
              <c:numCache>
                <c:formatCode>0\ %</c:formatCode>
                <c:ptCount val="6"/>
                <c:pt idx="0">
                  <c:v>0.15067662829530701</c:v>
                </c:pt>
                <c:pt idx="1">
                  <c:v>0.196459799644772</c:v>
                </c:pt>
                <c:pt idx="2">
                  <c:v>0.26531765555949</c:v>
                </c:pt>
                <c:pt idx="3">
                  <c:v>0.28484142539449198</c:v>
                </c:pt>
                <c:pt idx="4">
                  <c:v>0.26206077297721303</c:v>
                </c:pt>
                <c:pt idx="5">
                  <c:v>0.32330024778845301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70-440C-86E3-BC15DAD2B9F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Already doing this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Consuming less processed foods</c:v>
                </c:pt>
                <c:pt idx="1">
                  <c:v>Swapping beef/pork for chicken/turkey</c:v>
                </c:pt>
                <c:pt idx="2">
                  <c:v>Buying second-hand clothing</c:v>
                </c:pt>
                <c:pt idx="3">
                  <c:v>Consuming less meat </c:v>
                </c:pt>
                <c:pt idx="4">
                  <c:v> Compost food waste</c:v>
                </c:pt>
                <c:pt idx="5">
                  <c:v> Switching coffee for tea</c:v>
                </c:pt>
              </c:strCache>
            </c:strRef>
          </c:cat>
          <c:val>
            <c:numRef>
              <c:f>Sheet1!$D$2:$D$7</c:f>
              <c:numCache>
                <c:formatCode>0\ %</c:formatCode>
                <c:ptCount val="6"/>
                <c:pt idx="0">
                  <c:v>8.8788682120947302E-2</c:v>
                </c:pt>
                <c:pt idx="1">
                  <c:v>6.8680067195911396E-2</c:v>
                </c:pt>
                <c:pt idx="2">
                  <c:v>7.27819273291401E-2</c:v>
                </c:pt>
                <c:pt idx="3">
                  <c:v>6.4131814883789703E-2</c:v>
                </c:pt>
                <c:pt idx="4">
                  <c:v>5.9371838451012904E-2</c:v>
                </c:pt>
                <c:pt idx="5">
                  <c:v>8.1207128719360991E-2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A70-440C-86E3-BC15DAD2B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5765487"/>
        <c:axId val="515762575"/>
      </c:barChart>
      <c:catAx>
        <c:axId val="5157654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5762575"/>
        <c:crosses val="autoZero"/>
        <c:auto val="1"/>
        <c:lblAlgn val="ctr"/>
        <c:lblOffset val="100"/>
        <c:noMultiLvlLbl val="0"/>
      </c:catAx>
      <c:valAx>
        <c:axId val="515762575"/>
        <c:scaling>
          <c:orientation val="minMax"/>
        </c:scaling>
        <c:delete val="1"/>
        <c:axPos val="l"/>
        <c:numFmt formatCode="0\ %" sourceLinked="1"/>
        <c:majorTickMark val="none"/>
        <c:minorTickMark val="none"/>
        <c:tickLblPos val="nextTo"/>
        <c:crossAx val="5157654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chemeClr val="accent1"/>
                </a:solidFill>
                <a:latin typeface="+mj-lt"/>
              </a:rPr>
              <a:t>Average times</a:t>
            </a:r>
            <a:r>
              <a:rPr lang="en-US" sz="1200" b="1" baseline="0">
                <a:solidFill>
                  <a:schemeClr val="accent1"/>
                </a:solidFill>
                <a:latin typeface="+mj-lt"/>
              </a:rPr>
              <a:t> a month Americans waste water in the following ways</a:t>
            </a:r>
            <a:endParaRPr lang="en-US" sz="1000" b="0" baseline="0">
              <a:solidFill>
                <a:schemeClr val="accent1"/>
              </a:solidFill>
              <a:latin typeface="+mj-lt"/>
            </a:endParaRPr>
          </a:p>
          <a:p>
            <a:pPr>
              <a:defRPr/>
            </a:pPr>
            <a:r>
              <a:rPr lang="en-US" sz="1000" b="0" baseline="0">
                <a:solidFill>
                  <a:schemeClr val="accent1"/>
                </a:solidFill>
                <a:latin typeface="+mj-lt"/>
              </a:rPr>
              <a:t>Jan/Feb to Sept. 2021 change</a:t>
            </a:r>
            <a:endParaRPr lang="en-US" sz="1200" b="0" baseline="0">
              <a:solidFill>
                <a:schemeClr val="accent1"/>
              </a:solidFill>
              <a:latin typeface="+mj-lt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Sep-21</c:v>
                </c:pt>
              </c:strCache>
            </c:strRef>
          </c:tx>
          <c:spPr>
            <a:solidFill>
              <a:schemeClr val="bg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 Leave the faucet on whilst brushing your teeth</c:v>
                </c:pt>
                <c:pt idx="1">
                  <c:v>Leave the faucet on whilst shaving</c:v>
                </c:pt>
                <c:pt idx="2">
                  <c:v>Take a full bath instead of a shower</c:v>
                </c:pt>
                <c:pt idx="3">
                  <c:v>Run the washing machine without it being a full load</c:v>
                </c:pt>
                <c:pt idx="4">
                  <c:v>Run the dishwasher without it being a full load</c:v>
                </c:pt>
                <c:pt idx="5">
                  <c:v>Use a hose to wash your car</c:v>
                </c:pt>
              </c:strCache>
            </c:strRef>
          </c:cat>
          <c:val>
            <c:numRef>
              <c:f>Sheet1!$B$2:$B$7</c:f>
              <c:numCache>
                <c:formatCode>0.0</c:formatCode>
                <c:ptCount val="6"/>
                <c:pt idx="0">
                  <c:v>7.7</c:v>
                </c:pt>
                <c:pt idx="1">
                  <c:v>4.2</c:v>
                </c:pt>
                <c:pt idx="2">
                  <c:v>3.9</c:v>
                </c:pt>
                <c:pt idx="3">
                  <c:v>3.4</c:v>
                </c:pt>
                <c:pt idx="4">
                  <c:v>3.3</c:v>
                </c:pt>
                <c:pt idx="5">
                  <c:v>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96-4A0A-8099-38036173432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Feb-21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 Leave the faucet on whilst brushing your teeth</c:v>
                </c:pt>
                <c:pt idx="1">
                  <c:v>Leave the faucet on whilst shaving</c:v>
                </c:pt>
                <c:pt idx="2">
                  <c:v>Take a full bath instead of a shower</c:v>
                </c:pt>
                <c:pt idx="3">
                  <c:v>Run the washing machine without it being a full load</c:v>
                </c:pt>
                <c:pt idx="4">
                  <c:v>Run the dishwasher without it being a full load</c:v>
                </c:pt>
                <c:pt idx="5">
                  <c:v>Use a hose to wash your car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7.7</c:v>
                </c:pt>
                <c:pt idx="1">
                  <c:v>3.2</c:v>
                </c:pt>
                <c:pt idx="2">
                  <c:v>3.9</c:v>
                </c:pt>
                <c:pt idx="3">
                  <c:v>2.6</c:v>
                </c:pt>
                <c:pt idx="4">
                  <c:v>3.1</c:v>
                </c:pt>
                <c:pt idx="5">
                  <c:v>2.2000000000000002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96-4A0A-8099-3803617343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6"/>
        <c:axId val="1405002592"/>
        <c:axId val="1405025056"/>
      </c:barChart>
      <c:catAx>
        <c:axId val="14050025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0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05025056"/>
        <c:crosses val="autoZero"/>
        <c:auto val="1"/>
        <c:lblAlgn val="r"/>
        <c:lblOffset val="100"/>
        <c:noMultiLvlLbl val="0"/>
      </c:catAx>
      <c:valAx>
        <c:axId val="1405025056"/>
        <c:scaling>
          <c:orientation val="minMax"/>
        </c:scaling>
        <c:delete val="1"/>
        <c:axPos val="b"/>
        <c:numFmt formatCode="0.0" sourceLinked="1"/>
        <c:majorTickMark val="none"/>
        <c:minorTickMark val="none"/>
        <c:tickLblPos val="nextTo"/>
        <c:crossAx val="1405002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latin typeface="+mj-lt"/>
                <a:cs typeface="Calibri" panose="020F0502020204030204" pitchFamily="34" charset="0"/>
              </a:rPr>
              <a:t>How</a:t>
            </a:r>
            <a:r>
              <a:rPr lang="en-US" sz="1200" b="1" baseline="0">
                <a:latin typeface="+mj-lt"/>
                <a:cs typeface="Calibri" panose="020F0502020204030204" pitchFamily="34" charset="0"/>
              </a:rPr>
              <a:t> often, it at all, do you stop and appreciate the following in your life? </a:t>
            </a:r>
          </a:p>
          <a:p>
            <a:pPr>
              <a:defRPr/>
            </a:pPr>
            <a:r>
              <a:rPr lang="en-US" sz="1200" b="0" baseline="0">
                <a:latin typeface="+mj-lt"/>
                <a:cs typeface="Calibri" panose="020F0502020204030204" pitchFamily="34" charset="0"/>
              </a:rPr>
              <a:t>Percentage who do so farily/very often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Fairly often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My family and friends</c:v>
                </c:pt>
                <c:pt idx="1">
                  <c:v>Having access to clean drinking water</c:v>
                </c:pt>
                <c:pt idx="2">
                  <c:v>Waking up to a new day</c:v>
                </c:pt>
                <c:pt idx="3">
                  <c:v>Having choice in my life</c:v>
                </c:pt>
                <c:pt idx="4">
                  <c:v>My health</c:v>
                </c:pt>
                <c:pt idx="5">
                  <c:v> Nature/outdoors</c:v>
                </c:pt>
                <c:pt idx="6">
                  <c:v>My morning coffee</c:v>
                </c:pt>
                <c:pt idx="7">
                  <c:v> Personal hobbies</c:v>
                </c:pt>
                <c:pt idx="8">
                  <c:v>My favorite show</c:v>
                </c:pt>
              </c:strCache>
            </c:strRef>
          </c:cat>
          <c:val>
            <c:numRef>
              <c:f>Sheet1!$B$2:$B$10</c:f>
              <c:numCache>
                <c:formatCode>0\ %</c:formatCode>
                <c:ptCount val="9"/>
                <c:pt idx="0">
                  <c:v>0.25024282577993301</c:v>
                </c:pt>
                <c:pt idx="1">
                  <c:v>0.188082837964165</c:v>
                </c:pt>
                <c:pt idx="2">
                  <c:v>0.20427186864091801</c:v>
                </c:pt>
                <c:pt idx="3">
                  <c:v>0.240842864280607</c:v>
                </c:pt>
                <c:pt idx="4">
                  <c:v>0.26682779108788701</c:v>
                </c:pt>
                <c:pt idx="5">
                  <c:v>0.26208868278417602</c:v>
                </c:pt>
                <c:pt idx="6">
                  <c:v>0.15487328754318999</c:v>
                </c:pt>
                <c:pt idx="7">
                  <c:v>0.24384139995307</c:v>
                </c:pt>
                <c:pt idx="8">
                  <c:v>0.21599578613671799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54-493C-8DAF-AE663D44E2E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Very often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My family and friends</c:v>
                </c:pt>
                <c:pt idx="1">
                  <c:v>Having access to clean drinking water</c:v>
                </c:pt>
                <c:pt idx="2">
                  <c:v>Waking up to a new day</c:v>
                </c:pt>
                <c:pt idx="3">
                  <c:v>Having choice in my life</c:v>
                </c:pt>
                <c:pt idx="4">
                  <c:v>My health</c:v>
                </c:pt>
                <c:pt idx="5">
                  <c:v> Nature/outdoors</c:v>
                </c:pt>
                <c:pt idx="6">
                  <c:v>My morning coffee</c:v>
                </c:pt>
                <c:pt idx="7">
                  <c:v> Personal hobbies</c:v>
                </c:pt>
                <c:pt idx="8">
                  <c:v>My favorite show</c:v>
                </c:pt>
              </c:strCache>
            </c:strRef>
          </c:cat>
          <c:val>
            <c:numRef>
              <c:f>Sheet1!$C$2:$C$10</c:f>
              <c:numCache>
                <c:formatCode>0\ %</c:formatCode>
                <c:ptCount val="9"/>
                <c:pt idx="0">
                  <c:v>0.47078538506644302</c:v>
                </c:pt>
                <c:pt idx="1">
                  <c:v>0.50098379128406201</c:v>
                </c:pt>
                <c:pt idx="2">
                  <c:v>0.45254430787767602</c:v>
                </c:pt>
                <c:pt idx="3">
                  <c:v>0.40725103168651799</c:v>
                </c:pt>
                <c:pt idx="4">
                  <c:v>0.37194440735337703</c:v>
                </c:pt>
                <c:pt idx="5">
                  <c:v>0.35679461032525095</c:v>
                </c:pt>
                <c:pt idx="6">
                  <c:v>0.35053128478127099</c:v>
                </c:pt>
                <c:pt idx="7">
                  <c:v>0.25868486238154903</c:v>
                </c:pt>
                <c:pt idx="8">
                  <c:v>0.28266295398860203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54-493C-8DAF-AE663D44E2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46295919"/>
        <c:axId val="646293839"/>
      </c:barChart>
      <c:catAx>
        <c:axId val="64629591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6293839"/>
        <c:crosses val="autoZero"/>
        <c:auto val="1"/>
        <c:lblAlgn val="ctr"/>
        <c:lblOffset val="100"/>
        <c:noMultiLvlLbl val="0"/>
      </c:catAx>
      <c:valAx>
        <c:axId val="646293839"/>
        <c:scaling>
          <c:orientation val="minMax"/>
        </c:scaling>
        <c:delete val="1"/>
        <c:axPos val="t"/>
        <c:numFmt formatCode="0\ %" sourceLinked="1"/>
        <c:majorTickMark val="none"/>
        <c:minorTickMark val="none"/>
        <c:tickLblPos val="nextTo"/>
        <c:crossAx val="646295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E250768472462D93762CC61F2ED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FCC88-B07A-458A-9E40-059DC50F800B}"/>
      </w:docPartPr>
      <w:docPartBody>
        <w:p w:rsidR="004D1D0B" w:rsidRDefault="00AB1872">
          <w:r w:rsidRPr="006F0C8C">
            <w:rPr>
              <w:rStyle w:val="PlaceholderText"/>
            </w:rPr>
            <w:t>[Company]</w:t>
          </w:r>
        </w:p>
      </w:docPartBody>
    </w:docPart>
    <w:docPart>
      <w:docPartPr>
        <w:name w:val="EE2CA9732DB84C4EBFEAECD39F8EB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7C175-328D-4EBF-AE70-46BE4B3F97A4}"/>
      </w:docPartPr>
      <w:docPartBody>
        <w:p w:rsidR="0054319B" w:rsidRDefault="004B1EAD" w:rsidP="004B1EAD">
          <w:pPr>
            <w:pStyle w:val="EE2CA9732DB84C4EBFEAECD39F8EB4AA"/>
          </w:pPr>
          <w:r w:rsidRPr="006F0C8C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altName w:val="Cambria"/>
    <w:panose1 w:val="00000000000000000000"/>
    <w:charset w:val="00"/>
    <w:family w:val="roman"/>
    <w:notTrueType/>
    <w:pitch w:val="default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872"/>
    <w:rsid w:val="00031C97"/>
    <w:rsid w:val="000B1676"/>
    <w:rsid w:val="00315059"/>
    <w:rsid w:val="00395532"/>
    <w:rsid w:val="003D6019"/>
    <w:rsid w:val="00485A32"/>
    <w:rsid w:val="004B1EAD"/>
    <w:rsid w:val="004C4CE9"/>
    <w:rsid w:val="004D1D0B"/>
    <w:rsid w:val="0054319B"/>
    <w:rsid w:val="00554820"/>
    <w:rsid w:val="007506FD"/>
    <w:rsid w:val="00821264"/>
    <w:rsid w:val="0083190D"/>
    <w:rsid w:val="00845A54"/>
    <w:rsid w:val="00984BDC"/>
    <w:rsid w:val="00A473FE"/>
    <w:rsid w:val="00A604CC"/>
    <w:rsid w:val="00AB1872"/>
    <w:rsid w:val="00B47FE5"/>
    <w:rsid w:val="00B5020E"/>
    <w:rsid w:val="00D97B9F"/>
    <w:rsid w:val="00E803B4"/>
    <w:rsid w:val="00EC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87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1C97"/>
    <w:rPr>
      <w:color w:val="808080"/>
    </w:rPr>
  </w:style>
  <w:style w:type="paragraph" w:customStyle="1" w:styleId="D78E8DA709DD428CBBD5BE95D666DAE5">
    <w:name w:val="D78E8DA709DD428CBBD5BE95D666DAE5"/>
    <w:rsid w:val="00AB1872"/>
  </w:style>
  <w:style w:type="paragraph" w:customStyle="1" w:styleId="EE2CA9732DB84C4EBFEAECD39F8EB4AA">
    <w:name w:val="EE2CA9732DB84C4EBFEAECD39F8EB4AA"/>
    <w:rsid w:val="004B1EAD"/>
  </w:style>
  <w:style w:type="paragraph" w:customStyle="1" w:styleId="58C8CF08D9C44F588ACDEA53FD471599">
    <w:name w:val="58C8CF08D9C44F588ACDEA53FD471599"/>
    <w:rsid w:val="00031C97"/>
  </w:style>
  <w:style w:type="paragraph" w:customStyle="1" w:styleId="7DF29D32DBAD4BDA921E5C3541475E91">
    <w:name w:val="7DF29D32DBAD4BDA921E5C3541475E91"/>
    <w:rsid w:val="00031C97"/>
  </w:style>
  <w:style w:type="paragraph" w:customStyle="1" w:styleId="2C0ECC97057E469FA183E14E063D0D28">
    <w:name w:val="2C0ECC97057E469FA183E14E063D0D28"/>
    <w:rsid w:val="00031C97"/>
  </w:style>
  <w:style w:type="paragraph" w:customStyle="1" w:styleId="E2A09E9CE7D34792BCDEC7E5832DEB36">
    <w:name w:val="E2A09E9CE7D34792BCDEC7E5832DEB36"/>
    <w:rsid w:val="00031C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pinium theme">
  <a:themeElements>
    <a:clrScheme name="Custom 1">
      <a:dk1>
        <a:srgbClr val="5B645F"/>
      </a:dk1>
      <a:lt1>
        <a:srgbClr val="FFFFFF"/>
      </a:lt1>
      <a:dk2>
        <a:srgbClr val="8D9691"/>
      </a:dk2>
      <a:lt2>
        <a:srgbClr val="AC103D"/>
      </a:lt2>
      <a:accent1>
        <a:srgbClr val="216093"/>
      </a:accent1>
      <a:accent2>
        <a:srgbClr val="1D9ADD"/>
      </a:accent2>
      <a:accent3>
        <a:srgbClr val="1D9ADD"/>
      </a:accent3>
      <a:accent4>
        <a:srgbClr val="AC103D"/>
      </a:accent4>
      <a:accent5>
        <a:srgbClr val="EC7601"/>
      </a:accent5>
      <a:accent6>
        <a:srgbClr val="F3C300"/>
      </a:accent6>
      <a:hlink>
        <a:srgbClr val="1D9ADD"/>
      </a:hlink>
      <a:folHlink>
        <a:srgbClr val="1D9ADD"/>
      </a:folHlink>
    </a:clrScheme>
    <a:fontScheme name="Opinium fonts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BF2E7-D006-473F-8DCD-0F9830DB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Imagine A Day Without Water</vt:lpstr>
    </vt:vector>
  </TitlesOfParts>
  <Company>American Water</Company>
  <LinksUpToDate>false</LinksUpToDate>
  <CharactersWithSpaces>7209</CharactersWithSpaces>
  <SharedDoc>false</SharedDoc>
  <HLinks>
    <vt:vector size="18" baseType="variant">
      <vt:variant>
        <vt:i4>8257567</vt:i4>
      </vt:variant>
      <vt:variant>
        <vt:i4>6</vt:i4>
      </vt:variant>
      <vt:variant>
        <vt:i4>0</vt:i4>
      </vt:variant>
      <vt:variant>
        <vt:i4>5</vt:i4>
      </vt:variant>
      <vt:variant>
        <vt:lpwstr>mailto:research@opinium.co.uk</vt:lpwstr>
      </vt:variant>
      <vt:variant>
        <vt:lpwstr/>
      </vt:variant>
      <vt:variant>
        <vt:i4>983055</vt:i4>
      </vt:variant>
      <vt:variant>
        <vt:i4>3</vt:i4>
      </vt:variant>
      <vt:variant>
        <vt:i4>0</vt:i4>
      </vt:variant>
      <vt:variant>
        <vt:i4>5</vt:i4>
      </vt:variant>
      <vt:variant>
        <vt:lpwstr>http://www.opinium.co.uk/</vt:lpwstr>
      </vt:variant>
      <vt:variant>
        <vt:lpwstr/>
      </vt:variant>
      <vt:variant>
        <vt:i4>2949161</vt:i4>
      </vt:variant>
      <vt:variant>
        <vt:i4>0</vt:i4>
      </vt:variant>
      <vt:variant>
        <vt:i4>0</vt:i4>
      </vt:variant>
      <vt:variant>
        <vt:i4>5</vt:i4>
      </vt:variant>
      <vt:variant>
        <vt:lpwstr>https://waterfootprint.org/en/water-footprint/national-water-footprint/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Imagine A Day Without Water</dc:title>
  <dc:subject>OP17658</dc:subject>
  <dc:creator>Grace Miller</dc:creator>
  <cp:keywords/>
  <dc:description/>
  <cp:lastModifiedBy>Olivia McCormick</cp:lastModifiedBy>
  <cp:revision>3</cp:revision>
  <cp:lastPrinted>2021-09-09T20:39:00Z</cp:lastPrinted>
  <dcterms:created xsi:type="dcterms:W3CDTF">2021-09-09T20:39:00Z</dcterms:created>
  <dcterms:modified xsi:type="dcterms:W3CDTF">2021-09-23T18:43:00Z</dcterms:modified>
</cp:coreProperties>
</file>